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58871" w14:textId="77777777" w:rsidR="009D4422" w:rsidRPr="001000A9" w:rsidRDefault="009D4422" w:rsidP="009D4422">
      <w:pPr>
        <w:jc w:val="center"/>
        <w:rPr>
          <w:rFonts w:ascii="Times New Roman" w:hAnsi="Times New Roman"/>
          <w:sz w:val="24"/>
          <w:szCs w:val="28"/>
        </w:rPr>
      </w:pPr>
      <w:r w:rsidRPr="001000A9">
        <w:rPr>
          <w:rFonts w:ascii="Times New Roman" w:hAnsi="Times New Roman"/>
          <w:sz w:val="24"/>
          <w:szCs w:val="28"/>
        </w:rPr>
        <w:t>Министерство образования и науки Россий</w:t>
      </w:r>
      <w:bookmarkStart w:id="0" w:name="_GoBack"/>
      <w:bookmarkEnd w:id="0"/>
      <w:r w:rsidRPr="001000A9">
        <w:rPr>
          <w:rFonts w:ascii="Times New Roman" w:hAnsi="Times New Roman"/>
          <w:sz w:val="24"/>
          <w:szCs w:val="28"/>
        </w:rPr>
        <w:t>ской Федерации</w:t>
      </w:r>
    </w:p>
    <w:p w14:paraId="000B109D" w14:textId="77777777" w:rsidR="00217479" w:rsidRDefault="009D4422" w:rsidP="00217479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1000A9">
        <w:rPr>
          <w:rFonts w:ascii="Times New Roman" w:hAnsi="Times New Roman"/>
          <w:sz w:val="24"/>
          <w:szCs w:val="28"/>
        </w:rPr>
        <w:t xml:space="preserve">Федеральное государственное бюджетное </w:t>
      </w:r>
    </w:p>
    <w:p w14:paraId="1A101E76" w14:textId="438909C3" w:rsidR="009D4422" w:rsidRPr="001000A9" w:rsidRDefault="009D4422" w:rsidP="00217479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1000A9">
        <w:rPr>
          <w:rFonts w:ascii="Times New Roman" w:hAnsi="Times New Roman"/>
          <w:sz w:val="24"/>
          <w:szCs w:val="28"/>
        </w:rPr>
        <w:t>образовательное учреждение высшего образования</w:t>
      </w:r>
    </w:p>
    <w:p w14:paraId="776D4C50" w14:textId="77777777" w:rsidR="009D4422" w:rsidRPr="001000A9" w:rsidRDefault="009D4422" w:rsidP="0021747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000A9">
        <w:rPr>
          <w:rFonts w:ascii="Times New Roman" w:hAnsi="Times New Roman"/>
          <w:b/>
          <w:sz w:val="24"/>
          <w:szCs w:val="28"/>
        </w:rPr>
        <w:t>«Московский государственный лингвистический университет»</w:t>
      </w:r>
    </w:p>
    <w:p w14:paraId="371582CA" w14:textId="77777777" w:rsidR="009D4422" w:rsidRPr="001000A9" w:rsidRDefault="009D4422" w:rsidP="0021747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000A9">
        <w:rPr>
          <w:rFonts w:ascii="Times New Roman" w:hAnsi="Times New Roman"/>
          <w:b/>
          <w:sz w:val="24"/>
          <w:szCs w:val="28"/>
        </w:rPr>
        <w:t>(ФГБОУ ВО МГЛУ)</w:t>
      </w:r>
    </w:p>
    <w:p w14:paraId="4F473E3F" w14:textId="77777777" w:rsidR="009D4422" w:rsidRPr="001000A9" w:rsidRDefault="009D4422" w:rsidP="009D4422">
      <w:pPr>
        <w:jc w:val="center"/>
        <w:rPr>
          <w:rFonts w:ascii="Times New Roman" w:hAnsi="Times New Roman"/>
          <w:sz w:val="24"/>
          <w:szCs w:val="28"/>
        </w:rPr>
      </w:pPr>
    </w:p>
    <w:p w14:paraId="7B2BDFEF" w14:textId="77777777" w:rsidR="009D4422" w:rsidRPr="001000A9" w:rsidRDefault="009D4422" w:rsidP="009D4422">
      <w:pPr>
        <w:jc w:val="center"/>
        <w:rPr>
          <w:rFonts w:ascii="Times New Roman" w:hAnsi="Times New Roman"/>
          <w:b/>
          <w:sz w:val="24"/>
          <w:szCs w:val="28"/>
        </w:rPr>
      </w:pPr>
      <w:r w:rsidRPr="001000A9">
        <w:rPr>
          <w:rFonts w:ascii="Times New Roman" w:hAnsi="Times New Roman"/>
          <w:b/>
          <w:sz w:val="24"/>
          <w:szCs w:val="28"/>
        </w:rPr>
        <w:t>Аннотация</w:t>
      </w:r>
    </w:p>
    <w:p w14:paraId="5D3AC6FD" w14:textId="77777777" w:rsidR="009D4422" w:rsidRPr="001000A9" w:rsidRDefault="009D4422" w:rsidP="009D4422">
      <w:pPr>
        <w:jc w:val="center"/>
        <w:rPr>
          <w:rFonts w:ascii="Times New Roman" w:hAnsi="Times New Roman"/>
          <w:sz w:val="24"/>
          <w:szCs w:val="28"/>
        </w:rPr>
      </w:pPr>
      <w:r w:rsidRPr="001000A9">
        <w:rPr>
          <w:rFonts w:ascii="Times New Roman" w:hAnsi="Times New Roman"/>
          <w:sz w:val="24"/>
          <w:szCs w:val="28"/>
        </w:rPr>
        <w:t>к выпускной квалификационной работе</w:t>
      </w:r>
    </w:p>
    <w:p w14:paraId="32F0B8CB" w14:textId="037C3D57" w:rsidR="009D4422" w:rsidRPr="001000A9" w:rsidRDefault="00E97DA3" w:rsidP="009D4422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Акинфиевой Ольги Викторовны</w:t>
      </w:r>
    </w:p>
    <w:p w14:paraId="57EE1844" w14:textId="77777777" w:rsidR="009D4422" w:rsidRPr="001000A9" w:rsidRDefault="009D4422" w:rsidP="009D4422">
      <w:pPr>
        <w:jc w:val="center"/>
        <w:rPr>
          <w:rFonts w:ascii="Times New Roman" w:hAnsi="Times New Roman"/>
          <w:sz w:val="24"/>
          <w:szCs w:val="28"/>
        </w:rPr>
      </w:pPr>
      <w:r w:rsidRPr="001000A9">
        <w:rPr>
          <w:rFonts w:ascii="Times New Roman" w:hAnsi="Times New Roman"/>
          <w:sz w:val="24"/>
          <w:szCs w:val="28"/>
        </w:rPr>
        <w:t>Факультет английского языка</w:t>
      </w:r>
    </w:p>
    <w:p w14:paraId="6425BE58" w14:textId="77777777" w:rsidR="009D4422" w:rsidRPr="001000A9" w:rsidRDefault="009D4422" w:rsidP="009D4422">
      <w:pPr>
        <w:jc w:val="center"/>
        <w:rPr>
          <w:rFonts w:ascii="Times New Roman" w:hAnsi="Times New Roman"/>
          <w:sz w:val="24"/>
          <w:szCs w:val="28"/>
        </w:rPr>
      </w:pPr>
      <w:r w:rsidRPr="001000A9">
        <w:rPr>
          <w:rFonts w:ascii="Times New Roman" w:hAnsi="Times New Roman"/>
          <w:sz w:val="24"/>
          <w:szCs w:val="28"/>
        </w:rPr>
        <w:t>Специальность: Теория и методика преподавания иностранных языков и культур</w:t>
      </w:r>
    </w:p>
    <w:p w14:paraId="1704276A" w14:textId="08DA4E48" w:rsidR="009D4422" w:rsidRPr="001000A9" w:rsidRDefault="00E97DA3" w:rsidP="009D4422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Группа 07</w:t>
      </w:r>
      <w:r w:rsidR="009D4422" w:rsidRPr="001000A9">
        <w:rPr>
          <w:rFonts w:ascii="Times New Roman" w:hAnsi="Times New Roman"/>
          <w:sz w:val="24"/>
          <w:szCs w:val="28"/>
        </w:rPr>
        <w:t>-3</w:t>
      </w:r>
      <w:r>
        <w:rPr>
          <w:rFonts w:ascii="Times New Roman" w:hAnsi="Times New Roman"/>
          <w:sz w:val="24"/>
          <w:szCs w:val="28"/>
        </w:rPr>
        <w:t>3</w:t>
      </w:r>
    </w:p>
    <w:p w14:paraId="1568C123" w14:textId="49CCCFB1" w:rsidR="009D4422" w:rsidRPr="001000A9" w:rsidRDefault="009D4422" w:rsidP="009D4422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1000A9">
        <w:rPr>
          <w:rFonts w:ascii="Times New Roman" w:hAnsi="Times New Roman"/>
          <w:sz w:val="24"/>
          <w:szCs w:val="28"/>
        </w:rPr>
        <w:t xml:space="preserve">на тему: </w:t>
      </w:r>
      <w:r w:rsidR="002B5546">
        <w:rPr>
          <w:rFonts w:ascii="Times New Roman" w:hAnsi="Times New Roman"/>
          <w:sz w:val="24"/>
          <w:szCs w:val="28"/>
        </w:rPr>
        <w:t>Особенности английского языка в Ирландии</w:t>
      </w:r>
    </w:p>
    <w:p w14:paraId="6EC614F5" w14:textId="77777777" w:rsidR="009D4422" w:rsidRPr="00FD2FBE" w:rsidRDefault="009D4422" w:rsidP="009D4422">
      <w:pPr>
        <w:jc w:val="center"/>
        <w:rPr>
          <w:rFonts w:ascii="Times New Roman" w:hAnsi="Times New Roman"/>
          <w:sz w:val="28"/>
          <w:szCs w:val="28"/>
        </w:rPr>
      </w:pPr>
    </w:p>
    <w:p w14:paraId="401EF284" w14:textId="1C3C0BA2" w:rsidR="003F35F3" w:rsidRPr="001000A9" w:rsidRDefault="003F35F3" w:rsidP="009D44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3196F">
        <w:rPr>
          <w:rFonts w:ascii="Times New Roman" w:hAnsi="Times New Roman" w:cs="Times New Roman"/>
          <w:b/>
          <w:sz w:val="24"/>
          <w:szCs w:val="28"/>
          <w:lang w:val="en-US"/>
        </w:rPr>
        <w:t>Key words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r w:rsidR="00AE2097">
        <w:rPr>
          <w:rFonts w:ascii="Times New Roman" w:hAnsi="Times New Roman" w:cs="Times New Roman"/>
          <w:sz w:val="24"/>
          <w:szCs w:val="28"/>
          <w:lang w:val="en-US"/>
        </w:rPr>
        <w:t>Irish English</w:t>
      </w:r>
      <w:r w:rsidR="00541182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  <w:r w:rsidR="00AE2097">
        <w:rPr>
          <w:rFonts w:ascii="Times New Roman" w:hAnsi="Times New Roman" w:cs="Times New Roman"/>
          <w:sz w:val="24"/>
          <w:szCs w:val="28"/>
          <w:lang w:val="en-US"/>
        </w:rPr>
        <w:t>cultural identity</w:t>
      </w:r>
      <w:r w:rsidR="00541182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  <w:r w:rsidR="00AE2097">
        <w:rPr>
          <w:rFonts w:ascii="Times New Roman" w:hAnsi="Times New Roman" w:cs="Times New Roman"/>
          <w:sz w:val="24"/>
          <w:szCs w:val="28"/>
          <w:lang w:val="en-US"/>
        </w:rPr>
        <w:t>pronunciation</w:t>
      </w:r>
      <w:r w:rsidR="00156143">
        <w:rPr>
          <w:rFonts w:ascii="Times New Roman" w:hAnsi="Times New Roman" w:cs="Times New Roman"/>
          <w:sz w:val="24"/>
          <w:szCs w:val="28"/>
          <w:lang w:val="en-US"/>
        </w:rPr>
        <w:t xml:space="preserve"> features; </w:t>
      </w:r>
      <w:r w:rsidR="00AE2097">
        <w:rPr>
          <w:rFonts w:ascii="Times New Roman" w:hAnsi="Times New Roman" w:cs="Times New Roman"/>
          <w:sz w:val="24"/>
          <w:szCs w:val="28"/>
          <w:lang w:val="en-US"/>
        </w:rPr>
        <w:t>intonation</w:t>
      </w:r>
      <w:r w:rsidR="00156143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  <w:r w:rsidR="00AE2097">
        <w:rPr>
          <w:rFonts w:ascii="Times New Roman" w:hAnsi="Times New Roman" w:cs="Times New Roman"/>
          <w:sz w:val="24"/>
          <w:szCs w:val="28"/>
          <w:lang w:val="en-US"/>
        </w:rPr>
        <w:t>Irish dialects</w:t>
      </w:r>
      <w:r w:rsidR="00156143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  <w:r w:rsidR="00AE2097">
        <w:rPr>
          <w:rFonts w:ascii="Times New Roman" w:hAnsi="Times New Roman" w:cs="Times New Roman"/>
          <w:sz w:val="24"/>
          <w:szCs w:val="28"/>
          <w:lang w:val="en-US"/>
        </w:rPr>
        <w:t>pronunciation patterns</w:t>
      </w:r>
      <w:r w:rsidR="00533CC1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  <w:r w:rsidR="00AE2097">
        <w:rPr>
          <w:rFonts w:ascii="Times New Roman" w:hAnsi="Times New Roman" w:cs="Times New Roman"/>
          <w:sz w:val="24"/>
          <w:szCs w:val="28"/>
          <w:lang w:val="en-US"/>
        </w:rPr>
        <w:t>spontaneous speech</w:t>
      </w:r>
      <w:r w:rsidR="005364AF" w:rsidRPr="001000A9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14:paraId="7E4A8100" w14:textId="61E3DDF6" w:rsidR="009D4422" w:rsidRPr="00413308" w:rsidRDefault="009D4422" w:rsidP="00413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The </w:t>
      </w:r>
      <w:r w:rsidRPr="0013196F">
        <w:rPr>
          <w:rFonts w:ascii="Times New Roman" w:hAnsi="Times New Roman" w:cs="Times New Roman"/>
          <w:sz w:val="24"/>
          <w:szCs w:val="28"/>
          <w:lang w:val="en-US"/>
        </w:rPr>
        <w:t>aim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of the </w:t>
      </w:r>
      <w:r w:rsidR="006C475B" w:rsidRPr="001000A9">
        <w:rPr>
          <w:rFonts w:ascii="Times New Roman" w:hAnsi="Times New Roman" w:cs="Times New Roman"/>
          <w:sz w:val="24"/>
          <w:szCs w:val="28"/>
          <w:lang w:val="en-US"/>
        </w:rPr>
        <w:t>paper</w:t>
      </w:r>
      <w:r w:rsidR="00DD422D">
        <w:rPr>
          <w:rFonts w:ascii="Times New Roman" w:hAnsi="Times New Roman" w:cs="Times New Roman"/>
          <w:sz w:val="24"/>
          <w:szCs w:val="28"/>
          <w:lang w:val="en-US"/>
        </w:rPr>
        <w:t xml:space="preserve"> is to</w:t>
      </w:r>
      <w:r w:rsidR="00DD422D" w:rsidRPr="00511D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D422D" w:rsidRPr="00DD42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study characteristic features of Irish English and establish distinctive features of its intonation </w:t>
      </w:r>
      <w:r w:rsidR="00A802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patterns</w:t>
      </w:r>
      <w:r w:rsidR="00DD422D" w:rsidRPr="00DD42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predetermined by the cultural identity of native speakers.</w:t>
      </w:r>
      <w:r w:rsidR="00017D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9B2D2CE" w14:textId="60421051" w:rsidR="0013196F" w:rsidRPr="0013196F" w:rsidRDefault="00C34E4E" w:rsidP="00413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The </w:t>
      </w:r>
      <w:r w:rsidRPr="0013196F">
        <w:rPr>
          <w:rFonts w:ascii="Times New Roman" w:hAnsi="Times New Roman" w:cs="Times New Roman"/>
          <w:sz w:val="24"/>
          <w:szCs w:val="28"/>
          <w:lang w:val="en-US"/>
        </w:rPr>
        <w:t>structure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of the paper includes </w:t>
      </w:r>
      <w:r w:rsidR="00017DA6">
        <w:rPr>
          <w:rFonts w:ascii="Times New Roman" w:hAnsi="Times New Roman" w:cs="Times New Roman"/>
          <w:sz w:val="24"/>
          <w:szCs w:val="28"/>
          <w:lang w:val="en-US"/>
        </w:rPr>
        <w:t xml:space="preserve">Contents, 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Introduction, two Chapters, Conclusion, </w:t>
      </w:r>
      <w:r w:rsidR="00017DA6">
        <w:rPr>
          <w:rFonts w:ascii="Times New Roman" w:hAnsi="Times New Roman" w:cs="Times New Roman"/>
          <w:sz w:val="24"/>
          <w:szCs w:val="28"/>
          <w:lang w:val="en-US"/>
        </w:rPr>
        <w:t>Bibliography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and Appendix. </w:t>
      </w:r>
      <w:r w:rsidR="0013196F" w:rsidRPr="00413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 research is of importance because it </w:t>
      </w:r>
      <w:r w:rsidR="00A802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focuses on</w:t>
      </w:r>
      <w:r w:rsidR="00413308" w:rsidRPr="00413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key features of the</w:t>
      </w:r>
      <w:r w:rsidR="00A802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Irish English</w:t>
      </w:r>
      <w:r w:rsidR="00413308" w:rsidRPr="00413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intonation </w:t>
      </w:r>
      <w:r w:rsidR="00A802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traces</w:t>
      </w:r>
      <w:r w:rsidR="00413308" w:rsidRPr="00413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</w:t>
      </w:r>
      <w:proofErr w:type="spellStart"/>
      <w:r w:rsidR="00413308" w:rsidRPr="00413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correllation</w:t>
      </w:r>
      <w:proofErr w:type="spellEnd"/>
      <w:r w:rsidR="00413308" w:rsidRPr="00413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between the </w:t>
      </w:r>
      <w:r w:rsidR="00413308" w:rsidRPr="00413308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cultural identity of the Irish </w:t>
      </w:r>
      <w:r w:rsidR="00A8029F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informants and the speech patterns they use in conversation</w:t>
      </w:r>
      <w:r w:rsidR="0013196F" w:rsidRPr="001319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36A9E28" w14:textId="45883AA3" w:rsidR="00921A12" w:rsidRPr="001000A9" w:rsidRDefault="00921A12" w:rsidP="00921A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  <w:lang w:val="en-US"/>
        </w:rPr>
      </w:pPr>
      <w:r w:rsidRPr="001000A9">
        <w:rPr>
          <w:rFonts w:ascii="Times New Roman" w:hAnsi="Times New Roman"/>
          <w:sz w:val="24"/>
          <w:szCs w:val="28"/>
          <w:lang w:val="en-US"/>
        </w:rPr>
        <w:t xml:space="preserve">The </w:t>
      </w:r>
      <w:r w:rsidRPr="0013196F">
        <w:rPr>
          <w:rFonts w:ascii="Times New Roman" w:hAnsi="Times New Roman"/>
          <w:sz w:val="24"/>
          <w:szCs w:val="28"/>
          <w:lang w:val="en-US"/>
        </w:rPr>
        <w:t>object</w:t>
      </w:r>
      <w:r w:rsidRPr="001000A9">
        <w:rPr>
          <w:rFonts w:ascii="Times New Roman" w:hAnsi="Times New Roman"/>
          <w:sz w:val="24"/>
          <w:szCs w:val="28"/>
          <w:lang w:val="en-US"/>
        </w:rPr>
        <w:t xml:space="preserve"> of the </w:t>
      </w:r>
      <w:r w:rsidR="00A8029F">
        <w:rPr>
          <w:rFonts w:ascii="Times New Roman" w:hAnsi="Times New Roman"/>
          <w:sz w:val="24"/>
          <w:szCs w:val="28"/>
          <w:lang w:val="en-US"/>
        </w:rPr>
        <w:t xml:space="preserve">research is the phonetic </w:t>
      </w:r>
      <w:r w:rsidR="00D2563B">
        <w:rPr>
          <w:rFonts w:ascii="Times New Roman" w:hAnsi="Times New Roman"/>
          <w:sz w:val="24"/>
          <w:szCs w:val="28"/>
          <w:lang w:val="en-US"/>
        </w:rPr>
        <w:t>features of Irish English</w:t>
      </w:r>
      <w:r w:rsidRPr="001000A9">
        <w:rPr>
          <w:rFonts w:ascii="Times New Roman" w:hAnsi="Times New Roman"/>
          <w:sz w:val="24"/>
          <w:szCs w:val="28"/>
          <w:lang w:val="en-US"/>
        </w:rPr>
        <w:t>.</w:t>
      </w:r>
      <w:r w:rsidR="000479E5">
        <w:rPr>
          <w:rFonts w:ascii="Times New Roman" w:hAnsi="Times New Roman"/>
          <w:sz w:val="24"/>
          <w:szCs w:val="28"/>
          <w:lang w:val="en-US"/>
        </w:rPr>
        <w:t xml:space="preserve"> The subject of the research is</w:t>
      </w:r>
      <w:r w:rsidRPr="001000A9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D2563B">
        <w:rPr>
          <w:rFonts w:ascii="Times New Roman" w:hAnsi="Times New Roman"/>
          <w:sz w:val="24"/>
          <w:szCs w:val="28"/>
          <w:lang w:val="en-US"/>
        </w:rPr>
        <w:t xml:space="preserve">the </w:t>
      </w:r>
      <w:r w:rsidR="00A8029F">
        <w:rPr>
          <w:rFonts w:ascii="Times New Roman" w:hAnsi="Times New Roman"/>
          <w:sz w:val="24"/>
          <w:szCs w:val="28"/>
          <w:lang w:val="en-US"/>
        </w:rPr>
        <w:t>correlation</w:t>
      </w:r>
      <w:r w:rsidR="00D2563B">
        <w:rPr>
          <w:rFonts w:ascii="Times New Roman" w:hAnsi="Times New Roman"/>
          <w:sz w:val="24"/>
          <w:szCs w:val="28"/>
          <w:lang w:val="en-US"/>
        </w:rPr>
        <w:t xml:space="preserve"> between the intonation patterns of Irish English and </w:t>
      </w:r>
      <w:r w:rsidR="00A8029F">
        <w:rPr>
          <w:rFonts w:ascii="Times New Roman" w:hAnsi="Times New Roman"/>
          <w:sz w:val="24"/>
          <w:szCs w:val="28"/>
          <w:lang w:val="en-US"/>
        </w:rPr>
        <w:t>the cultural identity of the speakers</w:t>
      </w:r>
      <w:r w:rsidRPr="001000A9">
        <w:rPr>
          <w:rFonts w:ascii="Times New Roman" w:hAnsi="Times New Roman"/>
          <w:sz w:val="24"/>
          <w:szCs w:val="28"/>
          <w:lang w:val="en-US"/>
        </w:rPr>
        <w:t>.</w:t>
      </w:r>
    </w:p>
    <w:p w14:paraId="6C42311B" w14:textId="363D21BC" w:rsidR="009D4422" w:rsidRPr="001000A9" w:rsidRDefault="007E5E30" w:rsidP="00C34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000A9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921A12" w:rsidRPr="001000A9">
        <w:rPr>
          <w:rFonts w:ascii="Times New Roman" w:hAnsi="Times New Roman"/>
          <w:sz w:val="24"/>
          <w:szCs w:val="28"/>
          <w:lang w:val="en-US"/>
        </w:rPr>
        <w:t xml:space="preserve">The </w:t>
      </w:r>
      <w:r w:rsidR="007F05C9">
        <w:rPr>
          <w:rFonts w:ascii="Times New Roman" w:hAnsi="Times New Roman"/>
          <w:sz w:val="24"/>
          <w:szCs w:val="28"/>
          <w:lang w:val="en-US"/>
        </w:rPr>
        <w:t>e</w:t>
      </w:r>
      <w:r w:rsidR="0013196F">
        <w:rPr>
          <w:rFonts w:ascii="Times New Roman" w:hAnsi="Times New Roman"/>
          <w:sz w:val="24"/>
          <w:szCs w:val="28"/>
          <w:lang w:val="en-US"/>
        </w:rPr>
        <w:t>xperimental corpus makes 2</w:t>
      </w:r>
      <w:r w:rsidR="00ED408D">
        <w:rPr>
          <w:rFonts w:ascii="Times New Roman" w:hAnsi="Times New Roman"/>
          <w:sz w:val="24"/>
          <w:szCs w:val="28"/>
          <w:lang w:val="en-US"/>
        </w:rPr>
        <w:t>5</w:t>
      </w:r>
      <w:r w:rsidR="0013196F">
        <w:rPr>
          <w:rFonts w:ascii="Times New Roman" w:hAnsi="Times New Roman"/>
          <w:sz w:val="24"/>
          <w:szCs w:val="28"/>
          <w:lang w:val="en-US"/>
        </w:rPr>
        <w:t xml:space="preserve"> min. </w:t>
      </w:r>
      <w:r w:rsidR="00ED408D">
        <w:rPr>
          <w:rFonts w:ascii="Times New Roman" w:hAnsi="Times New Roman"/>
          <w:sz w:val="24"/>
          <w:szCs w:val="28"/>
          <w:lang w:val="en-US"/>
        </w:rPr>
        <w:t>08</w:t>
      </w:r>
      <w:r w:rsidR="0013196F">
        <w:rPr>
          <w:rFonts w:ascii="Times New Roman" w:hAnsi="Times New Roman"/>
          <w:sz w:val="24"/>
          <w:szCs w:val="28"/>
          <w:lang w:val="en-US"/>
        </w:rPr>
        <w:t xml:space="preserve"> sec.</w:t>
      </w:r>
      <w:r w:rsidR="00A41507">
        <w:rPr>
          <w:rFonts w:ascii="Times New Roman" w:hAnsi="Times New Roman"/>
          <w:sz w:val="24"/>
          <w:szCs w:val="28"/>
          <w:lang w:val="en-US"/>
        </w:rPr>
        <w:t xml:space="preserve"> and includes authentic speech recordings of </w:t>
      </w:r>
      <w:r w:rsidR="00A8029F">
        <w:rPr>
          <w:rFonts w:ascii="Times New Roman" w:hAnsi="Times New Roman"/>
          <w:sz w:val="24"/>
          <w:szCs w:val="28"/>
          <w:lang w:val="en-US"/>
        </w:rPr>
        <w:t xml:space="preserve">6 </w:t>
      </w:r>
      <w:r w:rsidR="00A41507">
        <w:rPr>
          <w:rFonts w:ascii="Times New Roman" w:hAnsi="Times New Roman"/>
          <w:sz w:val="24"/>
          <w:szCs w:val="28"/>
          <w:lang w:val="en-US"/>
        </w:rPr>
        <w:t>native speakers</w:t>
      </w:r>
      <w:r w:rsidR="00F633C6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A8029F">
        <w:rPr>
          <w:rFonts w:ascii="Times New Roman" w:hAnsi="Times New Roman"/>
          <w:sz w:val="24"/>
          <w:szCs w:val="28"/>
          <w:lang w:val="en-US"/>
        </w:rPr>
        <w:t xml:space="preserve">(men of 2 age groups: 20-35 and 40-65) </w:t>
      </w:r>
      <w:r w:rsidR="00F633C6">
        <w:rPr>
          <w:rFonts w:ascii="Times New Roman" w:hAnsi="Times New Roman"/>
          <w:sz w:val="24"/>
          <w:szCs w:val="28"/>
          <w:lang w:val="en-US"/>
        </w:rPr>
        <w:t xml:space="preserve">who live </w:t>
      </w:r>
      <w:r w:rsidR="00A8029F">
        <w:rPr>
          <w:rFonts w:ascii="Times New Roman" w:hAnsi="Times New Roman"/>
          <w:sz w:val="24"/>
          <w:szCs w:val="28"/>
          <w:lang w:val="en-US"/>
        </w:rPr>
        <w:t xml:space="preserve">the Republic of Ireland and Northern Ireland. </w:t>
      </w:r>
      <w:r w:rsidR="00ED408D">
        <w:rPr>
          <w:rFonts w:ascii="Times New Roman" w:hAnsi="Times New Roman"/>
          <w:sz w:val="24"/>
          <w:szCs w:val="28"/>
          <w:lang w:val="en-US"/>
        </w:rPr>
        <w:t xml:space="preserve"> </w:t>
      </w:r>
    </w:p>
    <w:p w14:paraId="4262CB13" w14:textId="6FA0F0A0" w:rsidR="00957F23" w:rsidRPr="001000A9" w:rsidRDefault="00B50374" w:rsidP="00B230B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The basic method of the experiment </w:t>
      </w:r>
      <w:r w:rsidR="00185185">
        <w:rPr>
          <w:rFonts w:ascii="Times New Roman" w:hAnsi="Times New Roman" w:cs="Times New Roman"/>
          <w:sz w:val="24"/>
          <w:szCs w:val="28"/>
          <w:lang w:val="en-US"/>
        </w:rPr>
        <w:t>is</w:t>
      </w:r>
      <w:r w:rsidR="007F456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>auditory</w:t>
      </w:r>
      <w:r w:rsidR="004D1F53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analys</w:t>
      </w:r>
      <w:r w:rsidR="00185185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>s</w:t>
      </w:r>
      <w:r w:rsidR="007F456D">
        <w:rPr>
          <w:rFonts w:ascii="Times New Roman" w:hAnsi="Times New Roman" w:cs="Times New Roman"/>
          <w:sz w:val="24"/>
          <w:szCs w:val="28"/>
          <w:lang w:val="en-US"/>
        </w:rPr>
        <w:t xml:space="preserve"> of the</w:t>
      </w:r>
      <w:r w:rsidR="00957F23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speech samples</w:t>
      </w:r>
      <w:r w:rsidR="00A8029F">
        <w:rPr>
          <w:rFonts w:ascii="Times New Roman" w:hAnsi="Times New Roman" w:cs="Times New Roman"/>
          <w:sz w:val="24"/>
          <w:szCs w:val="28"/>
          <w:lang w:val="en-US"/>
        </w:rPr>
        <w:t xml:space="preserve"> with further verification by the means of acoustic measurement</w:t>
      </w:r>
      <w:r w:rsidR="007B5B44" w:rsidRPr="001000A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The audi</w:t>
      </w:r>
      <w:r w:rsidR="00CE3CD5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tory analysis sought to </w:t>
      </w:r>
      <w:r w:rsidR="00661840" w:rsidRPr="00661840">
        <w:rPr>
          <w:rFonts w:ascii="Times New Roman" w:eastAsia="Times New Roman" w:hAnsi="Times New Roman"/>
          <w:sz w:val="24"/>
          <w:szCs w:val="28"/>
          <w:lang w:val="en-US" w:eastAsia="ru-RU"/>
        </w:rPr>
        <w:t>identify</w:t>
      </w:r>
      <w:r w:rsidR="00CE3CD5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 w:rsidR="00185185">
        <w:rPr>
          <w:rFonts w:ascii="Times New Roman" w:eastAsia="Times New Roman" w:hAnsi="Times New Roman"/>
          <w:sz w:val="24"/>
          <w:szCs w:val="28"/>
          <w:lang w:val="en-US" w:eastAsia="ru-RU"/>
        </w:rPr>
        <w:t>distinctive intonation features</w:t>
      </w:r>
      <w:r w:rsidR="00661840" w:rsidRP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in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the </w:t>
      </w:r>
      <w:r w:rsidR="00A8029F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selected </w:t>
      </w:r>
      <w:r w:rsidR="00661840" w:rsidRPr="00661840">
        <w:rPr>
          <w:rFonts w:ascii="Times New Roman" w:eastAsia="Times New Roman" w:hAnsi="Times New Roman"/>
          <w:sz w:val="24"/>
          <w:szCs w:val="28"/>
          <w:lang w:val="en-US" w:eastAsia="ru-RU"/>
        </w:rPr>
        <w:t>speech</w:t>
      </w:r>
      <w:r w:rsidR="00957F23" w:rsidRPr="001000A9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 w:rsidR="00A8029F">
        <w:rPr>
          <w:rFonts w:ascii="Times New Roman" w:eastAsia="Times New Roman" w:hAnsi="Times New Roman"/>
          <w:sz w:val="24"/>
          <w:szCs w:val="28"/>
          <w:lang w:val="en-US" w:eastAsia="ru-RU"/>
        </w:rPr>
        <w:t>samples</w:t>
      </w:r>
      <w:r w:rsidR="00921A12" w:rsidRPr="001000A9">
        <w:rPr>
          <w:rFonts w:ascii="Times New Roman" w:eastAsia="Times New Roman" w:hAnsi="Times New Roman"/>
          <w:sz w:val="24"/>
          <w:szCs w:val="28"/>
          <w:lang w:val="en-US" w:eastAsia="ru-RU"/>
        </w:rPr>
        <w:t>.</w:t>
      </w:r>
      <w:r w:rsidR="00957F23" w:rsidRPr="001000A9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The elements of statistical analysis included calculating </w:t>
      </w:r>
      <w:r w:rsidR="0033362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the </w:t>
      </w:r>
      <w:r w:rsidR="00910883">
        <w:rPr>
          <w:rFonts w:ascii="Times New Roman" w:eastAsia="Times New Roman" w:hAnsi="Times New Roman"/>
          <w:sz w:val="24"/>
          <w:szCs w:val="28"/>
          <w:lang w:val="en-US" w:eastAsia="ru-RU"/>
        </w:rPr>
        <w:t>frequency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of occurrence of </w:t>
      </w:r>
      <w:r w:rsidR="00A8029F">
        <w:rPr>
          <w:rFonts w:ascii="Times New Roman" w:eastAsia="Times New Roman" w:hAnsi="Times New Roman"/>
          <w:sz w:val="24"/>
          <w:szCs w:val="28"/>
          <w:lang w:val="en-US" w:eastAsia="ru-RU"/>
        </w:rPr>
        <w:t>the registered</w:t>
      </w:r>
      <w:r w:rsidR="00F804A5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 w:rsidR="0033362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features. The paper contains </w:t>
      </w:r>
      <w:r w:rsidR="00F47F99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tables and graphs ensuring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>adequate</w:t>
      </w:r>
      <w:r w:rsidR="00FE2FC7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arrangement </w:t>
      </w:r>
      <w:r w:rsidR="00D7068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and interpretation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of </w:t>
      </w:r>
      <w:r w:rsidR="00A8029F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the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obtained data. </w:t>
      </w:r>
    </w:p>
    <w:p w14:paraId="2C95A21A" w14:textId="3025F074" w:rsidR="00EA3157" w:rsidRPr="00250FBA" w:rsidRDefault="005364AF" w:rsidP="00250F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000A9"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The results </w:t>
      </w:r>
      <w:r w:rsidR="00D7068C">
        <w:rPr>
          <w:rFonts w:ascii="Times New Roman" w:hAnsi="Times New Roman" w:cs="Times New Roman"/>
          <w:sz w:val="24"/>
          <w:szCs w:val="28"/>
          <w:lang w:val="en-US"/>
        </w:rPr>
        <w:t xml:space="preserve">of the research </w:t>
      </w:r>
      <w:r w:rsidRPr="001000A9">
        <w:rPr>
          <w:rFonts w:ascii="Times New Roman" w:hAnsi="Times New Roman"/>
          <w:sz w:val="24"/>
          <w:szCs w:val="28"/>
          <w:lang w:val="en-US"/>
        </w:rPr>
        <w:t>show that</w:t>
      </w:r>
      <w:r w:rsidR="00130921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A8029F">
        <w:rPr>
          <w:rFonts w:ascii="Times New Roman" w:hAnsi="Times New Roman"/>
          <w:sz w:val="24"/>
          <w:szCs w:val="24"/>
          <w:lang w:val="en-US"/>
        </w:rPr>
        <w:t>t</w:t>
      </w:r>
      <w:r w:rsidR="00EA3157" w:rsidRPr="00EA3157">
        <w:rPr>
          <w:rFonts w:ascii="Times New Roman" w:hAnsi="Times New Roman"/>
          <w:sz w:val="24"/>
          <w:szCs w:val="24"/>
          <w:lang w:val="en-US"/>
        </w:rPr>
        <w:t xml:space="preserve">he ascending </w:t>
      </w:r>
      <w:r w:rsidR="00375BCB">
        <w:rPr>
          <w:rFonts w:ascii="Times New Roman" w:hAnsi="Times New Roman"/>
          <w:sz w:val="24"/>
          <w:szCs w:val="24"/>
          <w:lang w:val="en-US"/>
        </w:rPr>
        <w:t>intonation contours</w:t>
      </w:r>
      <w:r w:rsidR="00EA3157" w:rsidRPr="00EA3157">
        <w:rPr>
          <w:rFonts w:ascii="Times New Roman" w:hAnsi="Times New Roman"/>
          <w:sz w:val="24"/>
          <w:szCs w:val="24"/>
          <w:lang w:val="en-US"/>
        </w:rPr>
        <w:t xml:space="preserve"> in affirmative sentences, a considerable intonation range, the </w:t>
      </w:r>
      <w:r w:rsidR="00375BCB">
        <w:rPr>
          <w:rFonts w:ascii="Times New Roman" w:hAnsi="Times New Roman"/>
          <w:sz w:val="24"/>
          <w:szCs w:val="24"/>
          <w:lang w:val="en-US"/>
        </w:rPr>
        <w:t>absence</w:t>
      </w:r>
      <w:r w:rsidR="00EA3157" w:rsidRPr="00EA3157">
        <w:rPr>
          <w:rFonts w:ascii="Times New Roman" w:hAnsi="Times New Roman"/>
          <w:sz w:val="24"/>
          <w:szCs w:val="24"/>
          <w:lang w:val="en-US"/>
        </w:rPr>
        <w:t xml:space="preserve"> of  </w:t>
      </w:r>
      <w:r w:rsidR="00EA3157" w:rsidRPr="00EA315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Gradually Descending Stepping Scale and a frequent use of </w:t>
      </w:r>
      <w:r w:rsidR="00EA3157" w:rsidRPr="00EA3157">
        <w:rPr>
          <w:rFonts w:ascii="Times New Roman" w:hAnsi="Times New Roman"/>
          <w:sz w:val="24"/>
          <w:szCs w:val="24"/>
          <w:lang w:val="en-US"/>
        </w:rPr>
        <w:t xml:space="preserve">the Sliding Scale </w:t>
      </w:r>
      <w:r w:rsidR="00EA3157" w:rsidRPr="00EA315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 the speech of the Irish could be considered </w:t>
      </w:r>
      <w:r w:rsidR="00EA3157" w:rsidRPr="00EA3157">
        <w:rPr>
          <w:rFonts w:ascii="Times New Roman" w:hAnsi="Times New Roman"/>
          <w:sz w:val="24"/>
          <w:szCs w:val="24"/>
          <w:lang w:val="en-US"/>
        </w:rPr>
        <w:t xml:space="preserve">important markers of friendliness, politeness and </w:t>
      </w:r>
      <w:r w:rsidR="00375BCB">
        <w:rPr>
          <w:rFonts w:ascii="Times New Roman" w:hAnsi="Times New Roman"/>
          <w:sz w:val="24"/>
          <w:szCs w:val="24"/>
          <w:lang w:val="en-US"/>
        </w:rPr>
        <w:t>concern for</w:t>
      </w:r>
      <w:r w:rsidR="00EA3157" w:rsidRPr="00EA3157">
        <w:rPr>
          <w:rFonts w:ascii="Times New Roman" w:hAnsi="Times New Roman"/>
          <w:sz w:val="24"/>
          <w:szCs w:val="24"/>
          <w:lang w:val="en-US"/>
        </w:rPr>
        <w:t xml:space="preserve"> the interlocutor</w:t>
      </w:r>
      <w:r w:rsidR="00375BC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A3157" w:rsidRPr="00EA31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5BCB">
        <w:rPr>
          <w:rFonts w:ascii="Times New Roman" w:hAnsi="Times New Roman"/>
          <w:sz w:val="24"/>
          <w:szCs w:val="28"/>
          <w:lang w:val="en-US"/>
        </w:rPr>
        <w:t>T</w:t>
      </w:r>
      <w:r w:rsidR="00A8029F">
        <w:rPr>
          <w:rFonts w:ascii="Times New Roman" w:hAnsi="Times New Roman"/>
          <w:sz w:val="24"/>
          <w:szCs w:val="28"/>
          <w:lang w:val="en-US"/>
        </w:rPr>
        <w:t>he tempo of the spontaneous speech of the Irish</w:t>
      </w:r>
      <w:r w:rsidR="00375BCB">
        <w:rPr>
          <w:rFonts w:ascii="Times New Roman" w:hAnsi="Times New Roman"/>
          <w:sz w:val="24"/>
          <w:szCs w:val="28"/>
          <w:lang w:val="en-US"/>
        </w:rPr>
        <w:t xml:space="preserve"> informants</w:t>
      </w:r>
      <w:r w:rsidR="00A8029F">
        <w:rPr>
          <w:rFonts w:ascii="Times New Roman" w:hAnsi="Times New Roman"/>
          <w:sz w:val="24"/>
          <w:szCs w:val="28"/>
          <w:lang w:val="en-US"/>
        </w:rPr>
        <w:t xml:space="preserve"> is faster than the</w:t>
      </w:r>
      <w:r w:rsidR="00375BCB">
        <w:rPr>
          <w:rFonts w:ascii="Times New Roman" w:hAnsi="Times New Roman"/>
          <w:sz w:val="24"/>
          <w:szCs w:val="28"/>
          <w:lang w:val="en-US"/>
        </w:rPr>
        <w:t xml:space="preserve"> average</w:t>
      </w:r>
      <w:r w:rsidR="00A8029F">
        <w:rPr>
          <w:rFonts w:ascii="Times New Roman" w:hAnsi="Times New Roman"/>
          <w:sz w:val="24"/>
          <w:szCs w:val="28"/>
          <w:lang w:val="en-US"/>
        </w:rPr>
        <w:t xml:space="preserve"> speech </w:t>
      </w:r>
      <w:r w:rsidR="00375BCB">
        <w:rPr>
          <w:rFonts w:ascii="Times New Roman" w:hAnsi="Times New Roman"/>
          <w:sz w:val="24"/>
          <w:szCs w:val="28"/>
          <w:lang w:val="en-US"/>
        </w:rPr>
        <w:t xml:space="preserve">rate </w:t>
      </w:r>
      <w:r w:rsidR="00A8029F">
        <w:rPr>
          <w:rFonts w:ascii="Times New Roman" w:hAnsi="Times New Roman"/>
          <w:sz w:val="24"/>
          <w:szCs w:val="28"/>
          <w:lang w:val="en-US"/>
        </w:rPr>
        <w:t xml:space="preserve">of the British, and it is characterized by </w:t>
      </w:r>
      <w:r w:rsidR="00375BCB">
        <w:rPr>
          <w:rFonts w:ascii="Times New Roman" w:hAnsi="Times New Roman"/>
          <w:sz w:val="24"/>
          <w:szCs w:val="28"/>
          <w:lang w:val="en-US"/>
        </w:rPr>
        <w:t>few</w:t>
      </w:r>
      <w:r w:rsidR="00A8029F">
        <w:rPr>
          <w:rFonts w:ascii="Times New Roman" w:hAnsi="Times New Roman"/>
          <w:sz w:val="24"/>
          <w:szCs w:val="28"/>
          <w:lang w:val="en-US"/>
        </w:rPr>
        <w:t xml:space="preserve"> pauses and the high frequency of pragmatic markers.</w:t>
      </w:r>
    </w:p>
    <w:p w14:paraId="48BF1770" w14:textId="3E6DE70F" w:rsidR="003F35F3" w:rsidRPr="001000A9" w:rsidRDefault="004D1F53" w:rsidP="00C34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The </w:t>
      </w:r>
      <w:r w:rsidR="002A1A3C" w:rsidRPr="001000A9">
        <w:rPr>
          <w:rFonts w:ascii="Times New Roman" w:hAnsi="Times New Roman" w:cs="Times New Roman"/>
          <w:sz w:val="24"/>
          <w:szCs w:val="28"/>
          <w:lang w:val="en-US"/>
        </w:rPr>
        <w:t>paper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7B5B44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presents </w:t>
      </w:r>
      <w:r w:rsidR="0013196F">
        <w:rPr>
          <w:rFonts w:ascii="Times New Roman" w:hAnsi="Times New Roman"/>
          <w:sz w:val="24"/>
          <w:szCs w:val="28"/>
          <w:lang w:val="en-US"/>
        </w:rPr>
        <w:t>a complex survey of</w:t>
      </w:r>
      <w:r w:rsidR="002A1A3C" w:rsidRPr="001000A9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8A2BDB">
        <w:rPr>
          <w:rFonts w:ascii="Times New Roman" w:hAnsi="Times New Roman"/>
          <w:sz w:val="24"/>
          <w:szCs w:val="28"/>
          <w:lang w:val="en-US"/>
        </w:rPr>
        <w:t>the distinctive phonetic features of Irish English</w:t>
      </w:r>
      <w:r w:rsidR="002A1A3C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75BCB">
        <w:rPr>
          <w:rFonts w:ascii="Times New Roman" w:hAnsi="Times New Roman" w:cs="Times New Roman"/>
          <w:sz w:val="24"/>
          <w:szCs w:val="28"/>
          <w:lang w:val="en-US"/>
        </w:rPr>
        <w:t>which proves that</w:t>
      </w:r>
      <w:r w:rsidR="008A2BD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75BCB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8A2BDB">
        <w:rPr>
          <w:rFonts w:ascii="Times New Roman" w:hAnsi="Times New Roman" w:cs="Times New Roman"/>
          <w:sz w:val="24"/>
          <w:szCs w:val="28"/>
          <w:lang w:val="en-US"/>
        </w:rPr>
        <w:t xml:space="preserve"> cultural identity of the Irish</w:t>
      </w:r>
      <w:r w:rsidR="00375BCB">
        <w:rPr>
          <w:rFonts w:ascii="Times New Roman" w:hAnsi="Times New Roman" w:cs="Times New Roman"/>
          <w:sz w:val="24"/>
          <w:szCs w:val="28"/>
          <w:lang w:val="en-US"/>
        </w:rPr>
        <w:t xml:space="preserve"> is vividly reflected in the intonation means of their speech in English. </w:t>
      </w:r>
      <w:r w:rsidR="002A1A3C" w:rsidRPr="001000A9">
        <w:rPr>
          <w:rFonts w:ascii="Times New Roman" w:hAnsi="Times New Roman" w:cs="Times New Roman"/>
          <w:sz w:val="24"/>
          <w:szCs w:val="28"/>
          <w:lang w:val="en-US"/>
        </w:rPr>
        <w:t>The research</w:t>
      </w:r>
      <w:r w:rsidR="007B5B44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>leaves an extensive area for fu</w:t>
      </w:r>
      <w:r w:rsidR="005364AF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rther theoretical as well as empirical </w:t>
      </w:r>
      <w:r w:rsidR="00C34E4E" w:rsidRPr="001000A9">
        <w:rPr>
          <w:rFonts w:ascii="Times New Roman" w:hAnsi="Times New Roman" w:cs="Times New Roman"/>
          <w:sz w:val="24"/>
          <w:szCs w:val="28"/>
          <w:lang w:val="en-US"/>
        </w:rPr>
        <w:t>investigation</w:t>
      </w:r>
      <w:r w:rsidR="0013196F">
        <w:rPr>
          <w:rFonts w:ascii="Times New Roman" w:hAnsi="Times New Roman" w:cs="Times New Roman"/>
          <w:sz w:val="24"/>
          <w:szCs w:val="28"/>
          <w:lang w:val="en-US"/>
        </w:rPr>
        <w:t xml:space="preserve"> of</w:t>
      </w:r>
      <w:r w:rsidR="0022650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E42FF">
        <w:rPr>
          <w:rFonts w:ascii="Times New Roman" w:hAnsi="Times New Roman" w:cs="Times New Roman"/>
          <w:sz w:val="24"/>
          <w:szCs w:val="28"/>
          <w:lang w:val="en-US"/>
        </w:rPr>
        <w:t xml:space="preserve">intonation </w:t>
      </w:r>
      <w:r w:rsidR="00375BCB">
        <w:rPr>
          <w:rFonts w:ascii="Times New Roman" w:hAnsi="Times New Roman" w:cs="Times New Roman"/>
          <w:sz w:val="24"/>
          <w:szCs w:val="28"/>
          <w:lang w:val="en-US"/>
        </w:rPr>
        <w:t>features</w:t>
      </w:r>
      <w:r w:rsidR="00BE42FF">
        <w:rPr>
          <w:rFonts w:ascii="Times New Roman" w:hAnsi="Times New Roman" w:cs="Times New Roman"/>
          <w:sz w:val="24"/>
          <w:szCs w:val="28"/>
          <w:lang w:val="en-US"/>
        </w:rPr>
        <w:t xml:space="preserve"> of Irish English</w:t>
      </w:r>
      <w:r w:rsidR="00143736" w:rsidRPr="001000A9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14:paraId="65F2F4D5" w14:textId="77777777" w:rsidR="009D4422" w:rsidRPr="001000A9" w:rsidRDefault="009D4422" w:rsidP="00C34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34A784B8" w14:textId="77777777" w:rsidR="009D4422" w:rsidRPr="001000A9" w:rsidRDefault="009D4422" w:rsidP="00C34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199B4B8E" w14:textId="053D183D" w:rsidR="009D4422" w:rsidRPr="00D0469F" w:rsidRDefault="0013196F" w:rsidP="009D442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Согласовано</w:t>
      </w:r>
    </w:p>
    <w:p w14:paraId="75AE4FB7" w14:textId="77777777" w:rsidR="009D4422" w:rsidRPr="001000A9" w:rsidRDefault="009D4422" w:rsidP="009D442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14:paraId="47AE235C" w14:textId="0B7D544B" w:rsidR="0013196F" w:rsidRPr="00D0469F" w:rsidRDefault="009D4422" w:rsidP="0013196F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1000A9">
        <w:rPr>
          <w:rFonts w:ascii="Times New Roman" w:hAnsi="Times New Roman"/>
          <w:sz w:val="24"/>
          <w:szCs w:val="28"/>
        </w:rPr>
        <w:t xml:space="preserve">Научный руководитель:   </w:t>
      </w:r>
      <w:r w:rsidR="0013196F" w:rsidRPr="0013196F">
        <w:rPr>
          <w:rFonts w:ascii="Times New Roman" w:hAnsi="Times New Roman"/>
          <w:sz w:val="24"/>
          <w:szCs w:val="28"/>
        </w:rPr>
        <w:t xml:space="preserve">                                         </w:t>
      </w:r>
      <w:r w:rsidRPr="001000A9">
        <w:rPr>
          <w:rFonts w:ascii="Times New Roman" w:hAnsi="Times New Roman"/>
          <w:sz w:val="24"/>
          <w:szCs w:val="28"/>
        </w:rPr>
        <w:t xml:space="preserve"> </w:t>
      </w:r>
      <w:r w:rsidR="0013196F" w:rsidRPr="001000A9">
        <w:rPr>
          <w:rFonts w:ascii="Times New Roman" w:hAnsi="Times New Roman"/>
          <w:sz w:val="24"/>
          <w:szCs w:val="28"/>
        </w:rPr>
        <w:t>Демина Мальвина Александровна</w:t>
      </w:r>
      <w:r w:rsidR="00D0469F" w:rsidRPr="00D0469F">
        <w:rPr>
          <w:rFonts w:ascii="Times New Roman" w:hAnsi="Times New Roman"/>
          <w:sz w:val="24"/>
          <w:szCs w:val="28"/>
        </w:rPr>
        <w:t>,</w:t>
      </w:r>
    </w:p>
    <w:p w14:paraId="7E8F5CF4" w14:textId="5749FC36" w:rsidR="0013196F" w:rsidRPr="0013196F" w:rsidRDefault="0013196F" w:rsidP="0013196F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13196F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</w:t>
      </w:r>
      <w:r w:rsidR="00D0469F">
        <w:rPr>
          <w:rFonts w:ascii="Times New Roman" w:hAnsi="Times New Roman"/>
          <w:sz w:val="24"/>
          <w:szCs w:val="28"/>
        </w:rPr>
        <w:t>канд</w:t>
      </w:r>
      <w:r w:rsidR="00D0469F" w:rsidRPr="00D0469F">
        <w:rPr>
          <w:rFonts w:ascii="Times New Roman" w:hAnsi="Times New Roman"/>
          <w:sz w:val="24"/>
          <w:szCs w:val="28"/>
        </w:rPr>
        <w:t>.</w:t>
      </w:r>
      <w:r w:rsidR="00D0469F">
        <w:rPr>
          <w:rFonts w:ascii="Times New Roman" w:hAnsi="Times New Roman"/>
          <w:sz w:val="24"/>
          <w:szCs w:val="28"/>
        </w:rPr>
        <w:t xml:space="preserve"> филол.</w:t>
      </w:r>
      <w:r w:rsidRPr="001000A9">
        <w:rPr>
          <w:rFonts w:ascii="Times New Roman" w:hAnsi="Times New Roman"/>
          <w:sz w:val="24"/>
          <w:szCs w:val="28"/>
        </w:rPr>
        <w:t xml:space="preserve"> наук, </w:t>
      </w:r>
    </w:p>
    <w:p w14:paraId="20BEF082" w14:textId="5EFB8C22" w:rsidR="0013196F" w:rsidRPr="00D0469F" w:rsidRDefault="0013196F" w:rsidP="0013196F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13196F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</w:t>
      </w:r>
      <w:r w:rsidR="00D0469F">
        <w:rPr>
          <w:rFonts w:ascii="Times New Roman" w:hAnsi="Times New Roman"/>
          <w:sz w:val="24"/>
          <w:szCs w:val="28"/>
        </w:rPr>
        <w:t>доц</w:t>
      </w:r>
      <w:r w:rsidR="00D0469F" w:rsidRPr="00D0469F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D0469F">
        <w:rPr>
          <w:rFonts w:ascii="Times New Roman" w:hAnsi="Times New Roman"/>
          <w:sz w:val="24"/>
          <w:szCs w:val="28"/>
        </w:rPr>
        <w:t>каф</w:t>
      </w:r>
      <w:proofErr w:type="gramStart"/>
      <w:r w:rsidR="00D0469F">
        <w:rPr>
          <w:rFonts w:ascii="Times New Roman" w:hAnsi="Times New Roman"/>
          <w:sz w:val="24"/>
          <w:szCs w:val="28"/>
        </w:rPr>
        <w:t>.</w:t>
      </w:r>
      <w:proofErr w:type="gramEnd"/>
      <w:r w:rsidRPr="001000A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1000A9">
        <w:rPr>
          <w:rFonts w:ascii="Times New Roman" w:hAnsi="Times New Roman"/>
          <w:sz w:val="24"/>
          <w:szCs w:val="28"/>
        </w:rPr>
        <w:t>ф</w:t>
      </w:r>
      <w:proofErr w:type="gramEnd"/>
      <w:r w:rsidRPr="001000A9">
        <w:rPr>
          <w:rFonts w:ascii="Times New Roman" w:hAnsi="Times New Roman"/>
          <w:sz w:val="24"/>
          <w:szCs w:val="28"/>
        </w:rPr>
        <w:t>онетики</w:t>
      </w:r>
      <w:r w:rsidR="00D0469F" w:rsidRPr="00D0469F">
        <w:rPr>
          <w:rFonts w:ascii="Times New Roman" w:hAnsi="Times New Roman"/>
          <w:sz w:val="24"/>
          <w:szCs w:val="28"/>
        </w:rPr>
        <w:t xml:space="preserve"> </w:t>
      </w:r>
      <w:r w:rsidR="00D0469F">
        <w:rPr>
          <w:rFonts w:ascii="Times New Roman" w:hAnsi="Times New Roman"/>
          <w:sz w:val="24"/>
          <w:szCs w:val="28"/>
        </w:rPr>
        <w:t>англ.</w:t>
      </w:r>
      <w:r w:rsidR="00D0469F" w:rsidRPr="001000A9">
        <w:rPr>
          <w:rFonts w:ascii="Times New Roman" w:hAnsi="Times New Roman"/>
          <w:sz w:val="24"/>
          <w:szCs w:val="28"/>
        </w:rPr>
        <w:t xml:space="preserve"> языка</w:t>
      </w:r>
    </w:p>
    <w:p w14:paraId="5CEE095B" w14:textId="36AD4B0F" w:rsidR="0013196F" w:rsidRPr="001000A9" w:rsidRDefault="0013196F" w:rsidP="0013196F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D0469F">
        <w:rPr>
          <w:rFonts w:ascii="Times New Roman" w:hAnsi="Times New Roman"/>
          <w:sz w:val="24"/>
          <w:szCs w:val="28"/>
        </w:rPr>
        <w:t xml:space="preserve">                                                     </w:t>
      </w:r>
      <w:r w:rsidR="00D0469F">
        <w:rPr>
          <w:rFonts w:ascii="Times New Roman" w:hAnsi="Times New Roman"/>
          <w:sz w:val="24"/>
          <w:szCs w:val="28"/>
        </w:rPr>
        <w:t xml:space="preserve">                               </w:t>
      </w:r>
      <w:r w:rsidRPr="001000A9">
        <w:rPr>
          <w:rFonts w:ascii="Times New Roman" w:hAnsi="Times New Roman"/>
          <w:sz w:val="24"/>
          <w:szCs w:val="28"/>
        </w:rPr>
        <w:t xml:space="preserve"> </w:t>
      </w:r>
    </w:p>
    <w:p w14:paraId="3B35041C" w14:textId="77777777" w:rsidR="009D4422" w:rsidRPr="001000A9" w:rsidRDefault="009D4422" w:rsidP="009D4422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14:paraId="07EF0DBA" w14:textId="77777777" w:rsidR="003F35F3" w:rsidRPr="001000A9" w:rsidRDefault="003F35F3" w:rsidP="005364A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8EE4B98" w14:textId="77777777" w:rsidR="003F35F3" w:rsidRPr="001000A9" w:rsidRDefault="003F35F3" w:rsidP="005364A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3F35F3" w:rsidRPr="0010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DED"/>
    <w:multiLevelType w:val="hybridMultilevel"/>
    <w:tmpl w:val="0F6C11D8"/>
    <w:lvl w:ilvl="0" w:tplc="5E704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B4FE0"/>
    <w:multiLevelType w:val="hybridMultilevel"/>
    <w:tmpl w:val="2594ECA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8"/>
    <w:rsid w:val="00007934"/>
    <w:rsid w:val="00017DA6"/>
    <w:rsid w:val="000479E5"/>
    <w:rsid w:val="001000A9"/>
    <w:rsid w:val="00130921"/>
    <w:rsid w:val="0013196F"/>
    <w:rsid w:val="00143736"/>
    <w:rsid w:val="00156143"/>
    <w:rsid w:val="00185185"/>
    <w:rsid w:val="00217479"/>
    <w:rsid w:val="0022650F"/>
    <w:rsid w:val="00250FBA"/>
    <w:rsid w:val="002830EA"/>
    <w:rsid w:val="002A1A3C"/>
    <w:rsid w:val="002A3653"/>
    <w:rsid w:val="002B5546"/>
    <w:rsid w:val="002B7048"/>
    <w:rsid w:val="00333620"/>
    <w:rsid w:val="00375BCB"/>
    <w:rsid w:val="003F35F3"/>
    <w:rsid w:val="00413308"/>
    <w:rsid w:val="00430458"/>
    <w:rsid w:val="004647FD"/>
    <w:rsid w:val="004A6CEF"/>
    <w:rsid w:val="004D1F53"/>
    <w:rsid w:val="004F5D7E"/>
    <w:rsid w:val="00533CC1"/>
    <w:rsid w:val="005364AF"/>
    <w:rsid w:val="00541182"/>
    <w:rsid w:val="00661840"/>
    <w:rsid w:val="006C1F04"/>
    <w:rsid w:val="006C475B"/>
    <w:rsid w:val="006D07C7"/>
    <w:rsid w:val="007B3315"/>
    <w:rsid w:val="007B5B44"/>
    <w:rsid w:val="007E5E30"/>
    <w:rsid w:val="007F05C9"/>
    <w:rsid w:val="007F456D"/>
    <w:rsid w:val="008A2BDB"/>
    <w:rsid w:val="00910883"/>
    <w:rsid w:val="00921A12"/>
    <w:rsid w:val="00957F23"/>
    <w:rsid w:val="009D4422"/>
    <w:rsid w:val="009E2525"/>
    <w:rsid w:val="00A41507"/>
    <w:rsid w:val="00A56ABD"/>
    <w:rsid w:val="00A8029F"/>
    <w:rsid w:val="00AA3542"/>
    <w:rsid w:val="00AB6DF7"/>
    <w:rsid w:val="00AC0C09"/>
    <w:rsid w:val="00AE2097"/>
    <w:rsid w:val="00B04BDE"/>
    <w:rsid w:val="00B230B0"/>
    <w:rsid w:val="00B50374"/>
    <w:rsid w:val="00BC37B2"/>
    <w:rsid w:val="00BE42FF"/>
    <w:rsid w:val="00C34E4E"/>
    <w:rsid w:val="00C37437"/>
    <w:rsid w:val="00CE3CD5"/>
    <w:rsid w:val="00D0469F"/>
    <w:rsid w:val="00D2563B"/>
    <w:rsid w:val="00D549EA"/>
    <w:rsid w:val="00D7068C"/>
    <w:rsid w:val="00D95D49"/>
    <w:rsid w:val="00DD422D"/>
    <w:rsid w:val="00E05FB1"/>
    <w:rsid w:val="00E85885"/>
    <w:rsid w:val="00E97DA3"/>
    <w:rsid w:val="00EA3157"/>
    <w:rsid w:val="00ED408D"/>
    <w:rsid w:val="00EF7988"/>
    <w:rsid w:val="00F47F99"/>
    <w:rsid w:val="00F633C6"/>
    <w:rsid w:val="00F804A5"/>
    <w:rsid w:val="00FD2FBE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9D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21A1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21A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Malvina</cp:lastModifiedBy>
  <cp:revision>2</cp:revision>
  <dcterms:created xsi:type="dcterms:W3CDTF">2016-12-21T15:48:00Z</dcterms:created>
  <dcterms:modified xsi:type="dcterms:W3CDTF">2016-12-21T15:48:00Z</dcterms:modified>
</cp:coreProperties>
</file>