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8"/>
        </w:rPr>
        <w:t>Министерство образования и науки Российской Федерации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8"/>
        </w:rPr>
        <w:t>Федеральное государственное бюджетное образовательное учреждение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8"/>
        </w:rPr>
        <w:t>высшего образования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«Московский государственный лингвистический университет»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(ФГБОУ ВО МГЛУ)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Аннотация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к выпускной квалификационной работе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Карповой Екатерины Константиновны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Факультет английского языка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Направление подготовки - 45.03.02 - Лингвистика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Направленность (профиль) - Теоретическая и прикладная лингвистика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Квалификация - бакалавр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Группа 5-8-31</w:t>
      </w:r>
    </w:p>
    <w:p>
      <w:pPr>
        <w:pStyle w:val="Normal"/>
        <w:spacing w:before="120" w:after="12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 w:before="120" w:after="120"/>
        <w:ind w:left="0" w:hanging="284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На тему:</w:t>
      </w:r>
    </w:p>
    <w:p>
      <w:pPr>
        <w:pStyle w:val="Normal"/>
        <w:spacing w:lineRule="auto" w:line="360" w:before="120" w:after="120"/>
        <w:ind w:left="0" w:hanging="284"/>
        <w:jc w:val="center"/>
        <w:rPr>
          <w:rFonts w:ascii="Times New Roman" w:hAnsi="Times New Roman" w:cs="Times New Roman"/>
          <w:b/>
          <w:b/>
          <w:color w:val="000000"/>
          <w:sz w:val="32"/>
          <w:szCs w:val="28"/>
        </w:rPr>
      </w:pPr>
      <w:r>
        <w:rPr>
          <w:rFonts w:cs="Times New Roman" w:ascii="Times New Roman" w:hAnsi="Times New Roman"/>
          <w:b/>
          <w:color w:val="000000"/>
          <w:sz w:val="32"/>
          <w:szCs w:val="28"/>
        </w:rPr>
        <w:t>Установление личности автора в Интернете по лингвистическим признакам</w:t>
      </w:r>
    </w:p>
    <w:p>
      <w:pPr>
        <w:pStyle w:val="Normal"/>
        <w:spacing w:before="12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Ключевые слова:</w:t>
      </w:r>
      <w:r>
        <w:rPr>
          <w:rFonts w:cs="Times New Roman" w:ascii="Times New Roman" w:hAnsi="Times New Roman"/>
          <w:sz w:val="28"/>
          <w:szCs w:val="28"/>
        </w:rPr>
        <w:t xml:space="preserve"> идентификация личности, экспертный анализ письменного текста, идентификационные признаки, «портрет» автора, автороведческая экспертиза. 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Данная работа включает теоретический обзор литературы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и практическую часть по проблеме идентификации личности автора письменного текста по лингвистическим признакам.</w:t>
      </w:r>
    </w:p>
    <w:p>
      <w:pPr>
        <w:pStyle w:val="NormalWeb"/>
        <w:spacing w:lineRule="auto" w:line="360"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проблема идентификации личности автора в Интернете, а именно в социальных сетях очень актуальна, особенно в области криминалистики. Из-за того, что сегодня практически каждый человек пользуется интернетом, оставляет там письменные сообщения, данная дисциплина продолжает активно развиваться, и чем больше людей пользуются социальными сетями, тем более широкое применение она находит  в жизни людей. Именно поэтому у специалистов данной области постоянно появляются новые и новые вопросы связанные с возможностями идентификации по лингвистическим признакам. 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Автороведческая экспертиза, которая считается сложным и трудоемким процессом, становится все более популярной, так как все чаще в социальных сетях нарушаются авторские права, появляются призывы к экстремистской деятельности или происходит унижение человеческого достоинства, что всё является статьями УК РФ. Большое внимание уделяется не только проблеме идентификации личности автора, но и анализу самого лингвистического материала.</w:t>
      </w:r>
      <w:r>
        <w:rPr/>
        <w:t xml:space="preserve">  </w:t>
      </w:r>
      <w:r>
        <w:rPr>
          <w:rFonts w:cs="Times New Roman" w:ascii="Times New Roman" w:hAnsi="Times New Roman"/>
          <w:sz w:val="28"/>
          <w:szCs w:val="28"/>
        </w:rPr>
        <w:t>Разговорная и письменная речь является продуктом сложной полифункциональной человеческой деятельности, системы, которая включает в себя все компоненты психофизической, функционально-двигательной и ментально-когнитивно-интеллектуальной подсистем относительно научных аспектов биологии, психологии, физиологии, биомеханики, антропофоники, семиотики, когнитологии, когитологии и социопсихологии [Potapova R. 2015]</w:t>
      </w:r>
      <w:r>
        <w:rPr>
          <w:rStyle w:val="FootnoteAnchor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eastAsia="Times New Roman" w:cs="Arial" w:ascii="Arial" w:hAnsi="Arial"/>
          <w:color w:val="222222"/>
          <w:sz w:val="18"/>
          <w:szCs w:val="18"/>
          <w:lang w:eastAsia="ru-RU"/>
        </w:rPr>
        <w:t> 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Объектом исследования служит письменная речь, проявляющиеся в ней языковые навыки, которые подразделяются на общие (лексико-фразеологические, синтаксические, стилистические, орфографические, пунктуационные) и частные (устойчивые языковые нарушения речи, использование определенных языковых средств и прочее.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Автороведческая экспертиза решает идентификационные задачи: является ли определенное лицо автором текста определенного документа, соответствующего фрагмента документа, нескольких документов; классификационные и диагностические задачи: является ли язык исследуемого документа родным для его автора; носителем какого наречия (говора) определенного языка является автор конкретного документа; каков образовательный уровень автора документа; обладает ли автор исследуемого документа навыками научного (публицистического, делового) стиля письменной речи; составлен ли текст конкретного документа с намеренным искажением письменной речи и др.[Бабаева Э.У.,2000]</w:t>
      </w:r>
    </w:p>
    <w:p>
      <w:pPr>
        <w:pStyle w:val="NormalWeb"/>
        <w:spacing w:lineRule="auto" w:line="360"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Известно, что уровень лингвистических знаний у каждого человека разный. Он зависит от того, насколько начитан человек, от его образования, профессии, окружающего  общества и так далее. Так или иначе всё это влияет на письменную речь. </w:t>
      </w:r>
    </w:p>
    <w:p>
      <w:pPr>
        <w:pStyle w:val="NormalWeb"/>
        <w:spacing w:lineRule="auto" w:line="360"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Данная область знаний нашла своё применение в криминалистике еще в конце XX века. И по сей день эксперты пытаются решить проблемы и задачи, связанные с этим разделом прикладной лингвистики/криминалистики. К числу активно разрабатываемых особенно относят интернет-коммуникации, так как в чатах существует новая форма языкового взаимодействия, формально являющаяся письменной, но, по сути, это обычная устная речь.</w:t>
      </w:r>
    </w:p>
    <w:p>
      <w:pPr>
        <w:pStyle w:val="Normal"/>
        <w:spacing w:lineRule="auto" w:line="360" w:before="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Главная </w:t>
      </w:r>
      <w:r>
        <w:rPr>
          <w:rFonts w:cs="Times New Roman" w:ascii="Times New Roman" w:hAnsi="Times New Roman"/>
          <w:b/>
          <w:sz w:val="28"/>
          <w:szCs w:val="28"/>
        </w:rPr>
        <w:t>цель</w:t>
      </w:r>
      <w:r>
        <w:rPr>
          <w:rFonts w:cs="Times New Roman" w:ascii="Times New Roman" w:hAnsi="Times New Roman"/>
          <w:sz w:val="28"/>
          <w:szCs w:val="28"/>
        </w:rPr>
        <w:t xml:space="preserve"> работы – наметить возможные признаки, достаточные для идентификации автора письменных сообщений в интернете, что непосредственно может быть связано с реконструкцией «портрета»[Потапова 2006]</w:t>
      </w:r>
      <w:r>
        <w:rPr>
          <w:rStyle w:val="FootnoteAnchor"/>
          <w:rFonts w:cs="Times New Roman" w:ascii="Times New Roman" w:hAnsi="Times New Roman"/>
          <w:sz w:val="28"/>
          <w:szCs w:val="28"/>
        </w:rPr>
        <w:footnoteReference w:id="3"/>
      </w:r>
      <w:r>
        <w:rPr>
          <w:rFonts w:cs="Times New Roman" w:ascii="Times New Roman" w:hAnsi="Times New Roman"/>
          <w:sz w:val="28"/>
          <w:szCs w:val="28"/>
        </w:rPr>
        <w:t xml:space="preserve"> автора данного текста.</w:t>
      </w:r>
    </w:p>
    <w:p>
      <w:pPr>
        <w:pStyle w:val="Normal"/>
        <w:spacing w:lineRule="auto" w:line="360" w:before="100" w:after="100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Достижение цели требует выполнения многих </w:t>
      </w:r>
      <w:r>
        <w:rPr>
          <w:rFonts w:cs="Times New Roman" w:ascii="Times New Roman" w:hAnsi="Times New Roman"/>
          <w:b/>
          <w:sz w:val="28"/>
          <w:szCs w:val="28"/>
        </w:rPr>
        <w:t>задач</w:t>
      </w:r>
      <w:r>
        <w:rPr>
          <w:rFonts w:cs="Times New Roman" w:ascii="Times New Roman" w:hAnsi="Times New Roman"/>
          <w:sz w:val="28"/>
          <w:szCs w:val="28"/>
        </w:rPr>
        <w:t>, в том числе:</w:t>
      </w:r>
    </w:p>
    <w:p>
      <w:pPr>
        <w:pStyle w:val="Normal"/>
        <w:spacing w:lineRule="auto" w:line="360" w:before="0" w:after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 анализ литературы по соответствующей теме;</w:t>
      </w:r>
    </w:p>
    <w:p>
      <w:pPr>
        <w:pStyle w:val="Normal"/>
        <w:spacing w:lineRule="auto" w:line="360" w:before="0" w:after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формирование базы данных текстов для проведения эксперимента;</w:t>
      </w:r>
    </w:p>
    <w:p>
      <w:pPr>
        <w:pStyle w:val="Normal"/>
        <w:spacing w:lineRule="auto" w:line="360" w:before="0" w:after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анализ текста по лексическим признакам;</w:t>
      </w:r>
    </w:p>
    <w:p>
      <w:pPr>
        <w:pStyle w:val="Normal"/>
        <w:spacing w:lineRule="auto" w:line="360" w:before="0" w:after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анализ тональности текста;</w:t>
      </w:r>
    </w:p>
    <w:p>
      <w:pPr>
        <w:pStyle w:val="Normal"/>
        <w:spacing w:lineRule="auto" w:line="360" w:before="0" w:after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анализ текста по стилям речи;</w:t>
      </w:r>
    </w:p>
    <w:p>
      <w:pPr>
        <w:pStyle w:val="Normal"/>
        <w:spacing w:lineRule="auto" w:line="360" w:before="0" w:after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анализ темпоральности текста;</w:t>
      </w:r>
    </w:p>
    <w:p>
      <w:pPr>
        <w:pStyle w:val="Normal"/>
        <w:spacing w:lineRule="auto" w:line="360" w:before="0" w:after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интертекстуальность текста;</w:t>
      </w:r>
    </w:p>
    <w:p>
      <w:pPr>
        <w:pStyle w:val="Normal"/>
        <w:spacing w:lineRule="auto" w:line="360" w:before="0" w:after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проведение эксперимента, с целью определения испытуемыми личности автора текста;</w:t>
      </w:r>
    </w:p>
    <w:p>
      <w:pPr>
        <w:pStyle w:val="Normal"/>
        <w:spacing w:lineRule="auto" w:line="360" w:before="0" w:after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анализ полученных результатов;</w:t>
      </w:r>
    </w:p>
    <w:p>
      <w:pPr>
        <w:pStyle w:val="Normal"/>
        <w:spacing w:lineRule="auto" w:line="360" w:before="0" w:after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перевод полученных результатов в относительные данные (в %);</w:t>
      </w:r>
    </w:p>
    <w:p>
      <w:pPr>
        <w:pStyle w:val="Normal"/>
        <w:spacing w:lineRule="auto" w:line="360" w:before="0" w:after="24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Методы исследования</w:t>
      </w:r>
    </w:p>
    <w:p>
      <w:pPr>
        <w:pStyle w:val="Normal"/>
        <w:spacing w:lineRule="auto" w:line="360" w:before="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данной работе использовалось 2 метода исследования:</w:t>
        <w:br/>
        <w:t>1. Анализ на материале текстов Интернета</w:t>
      </w:r>
    </w:p>
    <w:p>
      <w:pPr>
        <w:pStyle w:val="Normal"/>
        <w:spacing w:lineRule="auto" w:line="360" w:before="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Эксперимент с привлечением испытуемых</w:t>
      </w:r>
    </w:p>
    <w:p>
      <w:pPr>
        <w:pStyle w:val="Normal"/>
        <w:spacing w:lineRule="auto" w:line="360" w:before="0" w:after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Анализ на материале текстов Интернета</w:t>
      </w:r>
    </w:p>
    <w:p>
      <w:pPr>
        <w:pStyle w:val="NormalWeb"/>
        <w:spacing w:lineRule="auto" w:line="360" w:before="0" w:after="0"/>
        <w:ind w:firstLine="360"/>
        <w:rPr/>
      </w:pPr>
      <w:r>
        <w:rPr>
          <w:sz w:val="28"/>
          <w:szCs w:val="28"/>
        </w:rPr>
        <w:t xml:space="preserve">В качестве материала для проведения эксперимента были использованы 250 текстов 25 разных авторов с сайта </w:t>
      </w:r>
      <w:hyperlink r:id="rId2">
        <w:r>
          <w:rPr>
            <w:rStyle w:val="InternetLink"/>
            <w:b/>
            <w:color w:val="000000" w:themeColor="text1"/>
            <w:sz w:val="28"/>
            <w:szCs w:val="28"/>
          </w:rPr>
          <w:t>www.vk.com</w:t>
        </w:r>
      </w:hyperlink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Данный сайт является социальной сетью «Вконтакте», где люди могут обмениваться текстовыми сообщениями и размещать свой контент. Все материалы взяты с публичных страниц и находятся в открытом доступе. Каждый автор текста свободно излагал мысли в сфере интересующих их различных аспектов жизни, искусства и т.д. Исследование, проведенное в рамках данной работы включает: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Подбор текстов (n=25)(В социальной сети Вконтакте было подобрано 250 текстов 25 разных авторов)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Разбитие текстов на тематические группы: 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Книги - 1 текст, 1 автор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Дневник – 56 текстов, 19 авторов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Семья – 7 текстов, 6 авторов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Друзья – 2 текста, 1 автор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Здоровье -  13 текстов, 5 авторов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Отпуск – 5 текстов, 3 автора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Воспоминания – 21 текст, 12 авторов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Мнения – 82 текста, 20 авторов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Политика – 4 текста, 2 автора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Наука – 2 текста, 2 автора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Путешествия – 36 текстов, 9 авторов</w:t>
      </w:r>
    </w:p>
    <w:p>
      <w:pPr>
        <w:pStyle w:val="NormalWeb"/>
        <w:numPr>
          <w:ilvl w:val="0"/>
          <w:numId w:val="2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Работа – 21 текст, 10 авторов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Разбор текста по частям речи, помимо этого части речи были поделены на 2 группы – знаменательные и служебные, далее полученные результаты были переведены в относительные данные (в %).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текста по лексическим признакам (по </w:t>
      </w:r>
      <w:r>
        <w:rPr>
          <w:i/>
          <w:sz w:val="28"/>
          <w:szCs w:val="28"/>
        </w:rPr>
        <w:t>С.М. Вулу</w:t>
      </w:r>
      <w:r>
        <w:rPr>
          <w:sz w:val="28"/>
          <w:szCs w:val="28"/>
        </w:rPr>
        <w:t>)</w:t>
      </w:r>
      <w:r>
        <w:rPr>
          <w:rStyle w:val="FootnoteAnchor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Анализ тональности текста, все слова были поделены на 3 группы: негативные, позитивные и нейтральные, результаты опять же были переведены в относительные данные (в %).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Стилистический анализ текста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темпоральности текста, все глаголы в тексте были поделены на 3 временные группы: настоящее, прошедшее и будущее время, и, исходя из того, в какой группе больше глаголов, была выявлена темпоральность.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интертекстуальности текста – а именно наличие или отсутствие в тексте 1) цитации, 2) пересказа, 3) фоновых ссылок на идеи, высказанных ранее.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наличия/отсутствия инвективов в тексте.</w:t>
      </w:r>
    </w:p>
    <w:p>
      <w:pPr>
        <w:pStyle w:val="Normal"/>
        <w:spacing w:lineRule="auto" w:line="36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Проанализировав </w:t>
      </w:r>
      <w:r>
        <w:rPr>
          <w:rFonts w:cs="Times New Roman" w:ascii="Times New Roman" w:hAnsi="Times New Roman"/>
          <w:b/>
          <w:sz w:val="28"/>
          <w:szCs w:val="28"/>
        </w:rPr>
        <w:t>результаты</w:t>
      </w:r>
      <w:r>
        <w:rPr>
          <w:rFonts w:cs="Times New Roman" w:ascii="Times New Roman" w:hAnsi="Times New Roman"/>
          <w:sz w:val="28"/>
          <w:szCs w:val="28"/>
        </w:rPr>
        <w:t xml:space="preserve">, полученные в ходе </w:t>
      </w:r>
      <w:r>
        <w:rPr>
          <w:rFonts w:cs="Times New Roman" w:ascii="Times New Roman" w:hAnsi="Times New Roman"/>
          <w:b/>
          <w:sz w:val="28"/>
          <w:szCs w:val="28"/>
        </w:rPr>
        <w:t>обработки текстов</w:t>
      </w:r>
      <w:r>
        <w:rPr>
          <w:rFonts w:cs="Times New Roman" w:ascii="Times New Roman" w:hAnsi="Times New Roman"/>
          <w:sz w:val="28"/>
          <w:szCs w:val="28"/>
        </w:rPr>
        <w:t>, удалось установить:</w:t>
      </w:r>
    </w:p>
    <w:p>
      <w:pPr>
        <w:pStyle w:val="ListParagraph"/>
        <w:numPr>
          <w:ilvl w:val="0"/>
          <w:numId w:val="3"/>
        </w:numPr>
        <w:spacing w:lineRule="auto" w:line="36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целом, во всех текстах одного автора есть повторяющиеся элементы, в основном </w:t>
      </w:r>
      <w:r>
        <w:rPr>
          <w:rFonts w:cs="Times New Roman" w:ascii="Times New Roman" w:hAnsi="Times New Roman"/>
          <w:i/>
          <w:sz w:val="28"/>
          <w:szCs w:val="28"/>
        </w:rPr>
        <w:t>лексические</w:t>
      </w:r>
      <w:r>
        <w:rPr>
          <w:rFonts w:cs="Times New Roman" w:ascii="Times New Roman" w:hAnsi="Times New Roman"/>
          <w:sz w:val="28"/>
          <w:szCs w:val="28"/>
        </w:rPr>
        <w:t>, благодаря которым его можно идентифицировать</w:t>
      </w:r>
    </w:p>
    <w:p>
      <w:pPr>
        <w:pStyle w:val="ListParagraph"/>
        <w:numPr>
          <w:ilvl w:val="0"/>
          <w:numId w:val="3"/>
        </w:numPr>
        <w:spacing w:lineRule="auto" w:line="36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однако в большинстве текстов превалирует нейтральная тональность,  разговорно-обиходный стиль и знаменательные части речи (в особенности существительные, местоимения, глаголы), что усложняет задачу идентификации личности, так как данные характеристики достаточно распространены.</w:t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Эксперимент с привлечением испытуемых</w:t>
      </w:r>
    </w:p>
    <w:p>
      <w:pPr>
        <w:pStyle w:val="NormalWeb"/>
        <w:spacing w:lineRule="auto" w:line="360"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Также был проведен эксперимент, в котором участвовало 13 человек: мужчины и женщины, в возрасте от 21 до 44 лет. Испытуемым было предъявлено 92 текста 20ти авторов, на темы: дневник и путешествия. Для начала они должны были заполнить анкету о себе (см. Табл.11). Анкета</w:t>
      </w:r>
      <w:r>
        <w:rPr>
          <w:rStyle w:val="FootnoteAnchor"/>
          <w:sz w:val="28"/>
          <w:szCs w:val="28"/>
        </w:rPr>
        <w:footnoteReference w:id="5"/>
      </w:r>
      <w:r>
        <w:rPr>
          <w:sz w:val="28"/>
          <w:szCs w:val="28"/>
        </w:rPr>
        <w:t xml:space="preserve"> включала в себя такие вопросы как: </w:t>
      </w:r>
    </w:p>
    <w:p>
      <w:pPr>
        <w:pStyle w:val="NormalWeb"/>
        <w:numPr>
          <w:ilvl w:val="0"/>
          <w:numId w:val="4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имя, </w:t>
      </w:r>
    </w:p>
    <w:p>
      <w:pPr>
        <w:pStyle w:val="NormalWeb"/>
        <w:numPr>
          <w:ilvl w:val="0"/>
          <w:numId w:val="4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возраст, </w:t>
      </w:r>
    </w:p>
    <w:p>
      <w:pPr>
        <w:pStyle w:val="NormalWeb"/>
        <w:numPr>
          <w:ilvl w:val="0"/>
          <w:numId w:val="4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статус, </w:t>
      </w:r>
    </w:p>
    <w:p>
      <w:pPr>
        <w:pStyle w:val="NormalWeb"/>
        <w:numPr>
          <w:ilvl w:val="0"/>
          <w:numId w:val="4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 занятий/профессия, </w:t>
      </w:r>
    </w:p>
    <w:p>
      <w:pPr>
        <w:pStyle w:val="NormalWeb"/>
        <w:numPr>
          <w:ilvl w:val="0"/>
          <w:numId w:val="4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родной язык, </w:t>
      </w:r>
    </w:p>
    <w:p>
      <w:pPr>
        <w:pStyle w:val="NormalWeb"/>
        <w:numPr>
          <w:ilvl w:val="0"/>
          <w:numId w:val="4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иностранными языками, </w:t>
      </w:r>
    </w:p>
    <w:p>
      <w:pPr>
        <w:pStyle w:val="NormalWeb"/>
        <w:numPr>
          <w:ilvl w:val="0"/>
          <w:numId w:val="4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билингвизм/трилингвизм и </w:t>
      </w:r>
    </w:p>
    <w:p>
      <w:pPr>
        <w:pStyle w:val="NormalWeb"/>
        <w:numPr>
          <w:ilvl w:val="0"/>
          <w:numId w:val="4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хобби </w:t>
      </w:r>
    </w:p>
    <w:p>
      <w:pPr>
        <w:pStyle w:val="NormalWeb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Затем, прочитав тексты,  испытуемые должны были приблизительно указать в анкете о авторе текста(см.Табл.12, Табл.13): </w:t>
      </w:r>
    </w:p>
    <w:p>
      <w:pPr>
        <w:pStyle w:val="NormalWeb"/>
        <w:numPr>
          <w:ilvl w:val="0"/>
          <w:numId w:val="5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пол, </w:t>
      </w:r>
    </w:p>
    <w:p>
      <w:pPr>
        <w:pStyle w:val="NormalWeb"/>
        <w:numPr>
          <w:ilvl w:val="0"/>
          <w:numId w:val="5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возраст, </w:t>
      </w:r>
    </w:p>
    <w:p>
      <w:pPr>
        <w:pStyle w:val="NormalWeb"/>
        <w:numPr>
          <w:ilvl w:val="0"/>
          <w:numId w:val="5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статус, </w:t>
      </w:r>
    </w:p>
    <w:p>
      <w:pPr>
        <w:pStyle w:val="NormalWeb"/>
        <w:numPr>
          <w:ilvl w:val="0"/>
          <w:numId w:val="5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 занятий/профессию, </w:t>
      </w:r>
    </w:p>
    <w:p>
      <w:pPr>
        <w:pStyle w:val="NormalWeb"/>
        <w:numPr>
          <w:ilvl w:val="0"/>
          <w:numId w:val="5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языками, </w:t>
      </w:r>
    </w:p>
    <w:p>
      <w:pPr>
        <w:pStyle w:val="NormalWeb"/>
        <w:numPr>
          <w:ilvl w:val="0"/>
          <w:numId w:val="5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образование, </w:t>
      </w:r>
    </w:p>
    <w:p>
      <w:pPr>
        <w:pStyle w:val="NormalWeb"/>
        <w:numPr>
          <w:ilvl w:val="0"/>
          <w:numId w:val="5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билингвизма/трилингвизма, </w:t>
      </w:r>
    </w:p>
    <w:p>
      <w:pPr>
        <w:pStyle w:val="NormalWeb"/>
        <w:numPr>
          <w:ilvl w:val="0"/>
          <w:numId w:val="5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хобби </w:t>
      </w:r>
    </w:p>
    <w:p>
      <w:pPr>
        <w:pStyle w:val="NormalWeb"/>
        <w:numPr>
          <w:ilvl w:val="0"/>
          <w:numId w:val="5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происхождение автора текста, а также указать </w:t>
      </w:r>
    </w:p>
    <w:p>
      <w:pPr>
        <w:pStyle w:val="NormalWeb"/>
        <w:numPr>
          <w:ilvl w:val="0"/>
          <w:numId w:val="5"/>
        </w:numPr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>психологический тип по Юнгу</w:t>
      </w:r>
    </w:p>
    <w:p>
      <w:pPr>
        <w:pStyle w:val="NormalWeb"/>
        <w:numPr>
          <w:ilvl w:val="0"/>
          <w:numId w:val="5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темперамент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Испытуемыми были предоставлены результаты в таблицах, в которых они давали характеристику авторам текстов, а именно: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numPr>
          <w:ilvl w:val="0"/>
          <w:numId w:val="6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пол, </w:t>
      </w:r>
    </w:p>
    <w:p>
      <w:pPr>
        <w:pStyle w:val="NormalWeb"/>
        <w:numPr>
          <w:ilvl w:val="0"/>
          <w:numId w:val="6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возраст, </w:t>
      </w:r>
    </w:p>
    <w:p>
      <w:pPr>
        <w:pStyle w:val="NormalWeb"/>
        <w:numPr>
          <w:ilvl w:val="0"/>
          <w:numId w:val="6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статус, </w:t>
      </w:r>
    </w:p>
    <w:p>
      <w:pPr>
        <w:pStyle w:val="NormalWeb"/>
        <w:numPr>
          <w:ilvl w:val="0"/>
          <w:numId w:val="6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 занятий/профессию, </w:t>
      </w:r>
    </w:p>
    <w:p>
      <w:pPr>
        <w:pStyle w:val="NormalWeb"/>
        <w:numPr>
          <w:ilvl w:val="0"/>
          <w:numId w:val="6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языками, </w:t>
      </w:r>
    </w:p>
    <w:p>
      <w:pPr>
        <w:pStyle w:val="NormalWeb"/>
        <w:numPr>
          <w:ilvl w:val="0"/>
          <w:numId w:val="6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образование, </w:t>
      </w:r>
    </w:p>
    <w:p>
      <w:pPr>
        <w:pStyle w:val="NormalWeb"/>
        <w:numPr>
          <w:ilvl w:val="0"/>
          <w:numId w:val="6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билингвизма/трилингвизма, </w:t>
      </w:r>
    </w:p>
    <w:p>
      <w:pPr>
        <w:pStyle w:val="NormalWeb"/>
        <w:numPr>
          <w:ilvl w:val="0"/>
          <w:numId w:val="6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хобби </w:t>
      </w:r>
    </w:p>
    <w:p>
      <w:pPr>
        <w:pStyle w:val="NormalWeb"/>
        <w:numPr>
          <w:ilvl w:val="0"/>
          <w:numId w:val="6"/>
        </w:numPr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происхождение автора текста, а также указать </w:t>
      </w:r>
    </w:p>
    <w:p>
      <w:pPr>
        <w:pStyle w:val="NormalWeb"/>
        <w:numPr>
          <w:ilvl w:val="0"/>
          <w:numId w:val="6"/>
        </w:numPr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>психологический тип (по Юнгу)</w:t>
      </w:r>
    </w:p>
    <w:p>
      <w:pPr>
        <w:pStyle w:val="NormalWeb"/>
        <w:numPr>
          <w:ilvl w:val="0"/>
          <w:numId w:val="6"/>
        </w:numPr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>темперамент</w:t>
      </w:r>
    </w:p>
    <w:p>
      <w:pPr>
        <w:pStyle w:val="NormalWeb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 w:before="0" w:after="0"/>
        <w:rPr>
          <w:sz w:val="28"/>
          <w:szCs w:val="28"/>
        </w:rPr>
      </w:pPr>
      <w:r>
        <w:rPr>
          <w:sz w:val="28"/>
          <w:szCs w:val="28"/>
        </w:rPr>
        <w:t>Если испытуемый не мог точно определить какой-либо из параметров, он пропускал его.</w:t>
      </w:r>
    </w:p>
    <w:p>
      <w:pPr>
        <w:pStyle w:val="Normal"/>
        <w:spacing w:lineRule="auto" w:line="360"/>
        <w:ind w:firstLine="90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 xml:space="preserve">Проанализировав </w:t>
      </w:r>
      <w:r>
        <w:rPr>
          <w:rFonts w:cs="Times New Roman" w:ascii="Times New Roman" w:hAnsi="Times New Roman"/>
          <w:b/>
          <w:spacing w:val="0"/>
          <w:sz w:val="28"/>
          <w:szCs w:val="28"/>
        </w:rPr>
        <w:t>результаты экспериментов</w:t>
      </w:r>
      <w:r>
        <w:rPr>
          <w:rFonts w:cs="Times New Roman" w:ascii="Times New Roman" w:hAnsi="Times New Roman"/>
          <w:spacing w:val="0"/>
          <w:sz w:val="28"/>
          <w:szCs w:val="28"/>
        </w:rPr>
        <w:t>, можно сделать следующие выводы:</w:t>
      </w:r>
    </w:p>
    <w:p>
      <w:pPr>
        <w:pStyle w:val="ListParagraph"/>
        <w:numPr>
          <w:ilvl w:val="0"/>
          <w:numId w:val="7"/>
        </w:numPr>
        <w:spacing w:lineRule="auto" w:line="360" w:before="0" w:after="20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При помощи лексических признаков можно  установить пол, социальный статус, происхождение и темперамент в 100% случаях.</w:t>
      </w:r>
    </w:p>
    <w:p>
      <w:pPr>
        <w:pStyle w:val="ListParagraph"/>
        <w:numPr>
          <w:ilvl w:val="0"/>
          <w:numId w:val="7"/>
        </w:numPr>
        <w:spacing w:lineRule="auto" w:line="360" w:before="0" w:after="20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  <w:t>Сложнее всего определить род занятий/профессию (в 75% случаев), хобби (в 85% случаев), психологически</w:t>
        <w:tab/>
        <w:t>й тип (в 90% случаев)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cs="Times New Roman"/>
          <w:b/>
          <w:b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spacing w:val="0"/>
          <w:sz w:val="28"/>
          <w:szCs w:val="28"/>
        </w:rPr>
        <w:t>Заключение</w:t>
      </w:r>
    </w:p>
    <w:p>
      <w:pPr>
        <w:pStyle w:val="Normal"/>
        <w:spacing w:lineRule="auto" w:line="360" w:before="0" w:after="200"/>
        <w:ind w:firstLine="708"/>
        <w:jc w:val="both"/>
        <w:rPr/>
      </w:pPr>
      <w:r>
        <w:rPr>
          <w:rStyle w:val="Style6"/>
          <w:rFonts w:cs="Times New Roman" w:ascii="Times New Roman" w:hAnsi="Times New Roman"/>
          <w:color w:val="000000"/>
          <w:sz w:val="28"/>
          <w:szCs w:val="28"/>
        </w:rPr>
        <w:t>В данной работе было проведено исследование, целью которого было узнать, можно ли наметить возможные признаки для идентификации автора письменных сообщений в социальных сетях.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 В будущем предполагается разработка методики проведения эксперимента, увеличение количества лингвистических признаков, использование большего количества текстов различных категорий. </w:t>
      </w:r>
      <w:r>
        <w:rPr>
          <w:rStyle w:val="Style6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Что же касается текущего исследования, то </w:t>
      </w:r>
      <w:r>
        <w:rPr>
          <w:rStyle w:val="Style6"/>
          <w:rFonts w:cs="Times New Roman" w:ascii="Times New Roman" w:hAnsi="Times New Roman"/>
          <w:color w:val="000000"/>
          <w:sz w:val="28"/>
          <w:szCs w:val="28"/>
        </w:rPr>
        <w:t xml:space="preserve">проведенный эксперимент является пилотным и предполагает дальнейшие более глубокие исследования разрабатываемой проблемы </w:t>
      </w:r>
      <w:r>
        <w:rPr>
          <w:rFonts w:cs="Times New Roman" w:ascii="Times New Roman" w:hAnsi="Times New Roman"/>
          <w:spacing w:val="0"/>
          <w:sz w:val="28"/>
          <w:szCs w:val="28"/>
        </w:rPr>
        <w:t>для получения более объективных результатов.</w:t>
      </w:r>
    </w:p>
    <w:p>
      <w:pPr>
        <w:pStyle w:val="Normal"/>
        <w:spacing w:lineRule="auto" w:line="360" w:before="0" w:after="200"/>
        <w:ind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</w:r>
    </w:p>
    <w:p>
      <w:pPr>
        <w:pStyle w:val="Normal"/>
        <w:spacing w:lineRule="auto" w:line="360" w:before="0" w:after="200"/>
        <w:ind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spacing w:val="0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Студент                                                                                    КАРПОВА Е.К.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Согласовано: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Научный руководитель                                                         ПОТАПОВА Р. К.</w:t>
      </w:r>
    </w:p>
    <w:p>
      <w:pPr>
        <w:pStyle w:val="Normal"/>
        <w:spacing w:lineRule="auto" w:line="240" w:before="0" w:after="20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pacing w:val="0"/>
          <w:sz w:val="28"/>
          <w:szCs w:val="28"/>
        </w:rPr>
        <w:t>д-р филол. наук, проф., зав. кафедрой</w:t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lang w:val="en-US"/>
        </w:rPr>
        <w:t xml:space="preserve"> </w:t>
      </w:r>
      <w:r>
        <w:rPr>
          <w:lang w:val="en-US"/>
        </w:rPr>
        <w:t>Potapova R. FROM DEPRIVATION TO AGGRESSION: VERBAL AND NON-VERBAL SOCIAL NETWORK COMMUNICATION - Global Science and Innovation November 18-19th, 2015. Vol</w:t>
      </w:r>
      <w:r>
        <w:rPr/>
        <w:t xml:space="preserve">. </w:t>
      </w:r>
      <w:r>
        <w:rPr>
          <w:lang w:val="en-US"/>
        </w:rPr>
        <w:t>I</w:t>
      </w:r>
      <w:r>
        <w:rPr/>
        <w:t>, 2015. – c. 129-137.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Times New Roman" w:ascii="Times New Roman" w:hAnsi="Times New Roman"/>
          <w:i/>
        </w:rPr>
        <w:t>Потапова, Р. К., Потапов В.В.</w:t>
      </w:r>
      <w:r>
        <w:rPr>
          <w:rFonts w:cs="Times New Roman" w:ascii="Times New Roman" w:hAnsi="Times New Roman"/>
        </w:rPr>
        <w:t xml:space="preserve"> Язык, речь, личность / Р. К. Потапова, В. В. Потапов. – М.: Языки славянской культуры, 2006. – 491 с.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По книге </w:t>
      </w:r>
      <w:r>
        <w:rPr>
          <w:rFonts w:cs="Times New Roman" w:ascii="Times New Roman" w:hAnsi="Times New Roman"/>
          <w:i/>
        </w:rPr>
        <w:t>Потапова, Р. К., Потапов В.В.</w:t>
      </w:r>
      <w:r>
        <w:rPr>
          <w:rFonts w:cs="Times New Roman" w:ascii="Times New Roman" w:hAnsi="Times New Roman"/>
        </w:rPr>
        <w:t xml:space="preserve"> Язык, речь, личность / Р. К. Потапова, В. В. Потапов. – М.: Языки славянской культуры, 2006. – 491 с.</w:t>
      </w:r>
    </w:p>
  </w:footnote>
  <w:footnote w:id="5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Из вопросника профессора, доктора наук, академика Потаповой Р.К.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style w:type="paragraph" w:styleId="Normal" w:default="1">
    <w:name w:val="Normal"/>
    <w:uiPriority w:val="99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</w:pPr>
    <w:rPr>
      <w:rFonts w:ascii="Calibri Light" w:hAnsi="Calibri Light" w:eastAsia="" w:cs=""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</w:pPr>
    <w:rPr>
      <w:rFonts w:ascii="Calibri Light" w:hAnsi="Calibri Light" w:eastAsia="" w:cs=""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сноски Знак"/>
    <w:basedOn w:val="DefaultParagraphFont"/>
    <w:link w:val="Footnotetext"/>
    <w:uiPriority w:val="99"/>
    <w:semiHidden/>
    <w:qFormat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InternetLink">
    <w:name w:val="Internet 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Style6" w:customStyle="1">
    <w:name w:val="Основной текст Знак"/>
    <w:basedOn w:val="DefaultParagraphFont"/>
    <w:link w:val="BodyText"/>
    <w:uiPriority w:val="99"/>
    <w:semiHidden/>
    <w:qFormat/>
    <w:rPr>
      <w:shd w:fill="FFFFFF" w:val="clear"/>
    </w:rPr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Pr>
      <w:rFonts w:ascii="Calibri Light" w:hAnsi="Calibri Light" w:eastAsia="" w:cs="" w:asciiTheme="majorHAnsi" w:cstheme="majorBidi" w:eastAsiaTheme="majorEastAsia" w:hAnsiTheme="majorHAnsi"/>
      <w:color w:val="1F4D77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1F4D77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qFormat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Pr>
      <w:rFonts w:ascii="Calibri Light" w:hAnsi="Calibri Light" w:eastAsia="" w:cs=""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QuoteChar" w:customStyle="1">
    <w:name w:val="Quote Char"/>
    <w:basedOn w:val="DefaultParagraphFont"/>
    <w:link w:val="Quote"/>
    <w:uiPriority w:val="29"/>
    <w:qFormat/>
    <w:rPr>
      <w:i/>
      <w:iCs/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PlainTextChar" w:customStyle="1">
    <w:name w:val="Plain Text Char"/>
    <w:basedOn w:val="DefaultParagraphFont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link w:val="ОсновнойтекстЗнак"/>
    <w:uiPriority w:val="99"/>
    <w:semiHidden/>
    <w:unhideWhenUsed/>
    <w:pPr>
      <w:shd w:val="clear" w:color="auto" w:fill="FFFFFF"/>
      <w:spacing w:lineRule="exact" w:line="239" w:before="0" w:after="0"/>
      <w:ind w:hanging="280"/>
      <w:jc w:val="both"/>
    </w:pPr>
    <w:rPr/>
  </w:style>
  <w:style w:type="paragraph" w:styleId="List">
    <w:name w:val="List"/>
    <w:basedOn w:val="TextBody"/>
    <w:pPr>
      <w:shd w:val="clear" w:fill="FFFFFF"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ТекстсноскиЗнак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="0" w:after="24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/>
      </w:pBdr>
      <w:spacing w:before="200" w:after="280"/>
      <w:ind w:left="936" w:right="936" w:hanging="0"/>
    </w:pPr>
    <w:rPr>
      <w:b/>
      <w:bCs/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lineRule="auto" w:line="240" w:before="0" w:after="0"/>
    </w:pPr>
    <w:rPr>
      <w:rFonts w:ascii="Courier New" w:hAnsi="Courier New" w:cs="Courier New"/>
      <w:sz w:val="21"/>
      <w:szCs w:val="21"/>
    </w:rPr>
  </w:style>
  <w:style w:type="paragraph" w:styleId="Footnote">
    <w:name w:val="Footno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k.com/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LibreOffice/5.0.3.2$Linux_X86_64 LibreOffice_project/00m0$Build-2</Application>
  <Paragraphs>111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2016-05-25T17:20:00Z</dcterms:created>
  <dc:creator>Надежда Скороходова</dc:creator>
  <dc:language>ru-RU</dc:language>
  <cp:lastModifiedBy>operator202 </cp:lastModifiedBy>
  <cp:lastPrinted>2016-06-03T14:23:39Z</cp:lastPrinted>
  <dcterms:modified xsi:type="dcterms:W3CDTF">2016-06-03T14:24:04Z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