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Курс</w:t>
      </w:r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иностранного  (</w:t>
      </w:r>
      <w:proofErr w:type="gramEnd"/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)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языка по подготовке к ЕГЭ  для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="000304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228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 составляет </w:t>
      </w:r>
      <w:r w:rsidR="0003048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57 000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0304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пятьдесят семь тысяч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3.1.1.  Стоимость образовательных услуг за первый семестр </w:t>
      </w:r>
      <w:proofErr w:type="gramStart"/>
      <w:r w:rsidRPr="002A191D">
        <w:rPr>
          <w:color w:val="000000" w:themeColor="text1"/>
        </w:rPr>
        <w:t xml:space="preserve">обучения </w:t>
      </w:r>
      <w:r w:rsidR="0003048C">
        <w:rPr>
          <w:i/>
          <w:color w:val="000000" w:themeColor="text1"/>
        </w:rPr>
        <w:t xml:space="preserve"> (</w:t>
      </w:r>
      <w:proofErr w:type="gramEnd"/>
      <w:r w:rsidR="0003048C">
        <w:rPr>
          <w:i/>
          <w:color w:val="000000" w:themeColor="text1"/>
        </w:rPr>
        <w:t>114</w:t>
      </w:r>
      <w:r w:rsidRPr="002A191D">
        <w:rPr>
          <w:i/>
          <w:color w:val="000000" w:themeColor="text1"/>
        </w:rPr>
        <w:t xml:space="preserve"> академических часов)</w:t>
      </w:r>
      <w:r w:rsidRPr="002A191D">
        <w:rPr>
          <w:color w:val="000000" w:themeColor="text1"/>
        </w:rPr>
        <w:t xml:space="preserve"> составляет</w:t>
      </w:r>
      <w:r w:rsidR="0003048C">
        <w:rPr>
          <w:color w:val="000000" w:themeColor="text1"/>
        </w:rPr>
        <w:t xml:space="preserve"> </w:t>
      </w:r>
      <w:r w:rsidR="0003048C">
        <w:rPr>
          <w:i/>
          <w:iCs/>
          <w:color w:val="000000" w:themeColor="text1"/>
        </w:rPr>
        <w:t xml:space="preserve"> 28 500 </w:t>
      </w:r>
      <w:r w:rsidRPr="002A191D">
        <w:rPr>
          <w:i/>
          <w:iCs/>
          <w:color w:val="000000" w:themeColor="text1"/>
        </w:rPr>
        <w:t>(</w:t>
      </w:r>
      <w:r w:rsidR="0003048C">
        <w:rPr>
          <w:i/>
          <w:iCs/>
          <w:color w:val="000000" w:themeColor="text1"/>
        </w:rPr>
        <w:t>двадцать восемь тысяч пятьсот</w:t>
      </w:r>
      <w:r w:rsidRPr="002A191D">
        <w:rPr>
          <w:i/>
          <w:iCs/>
          <w:color w:val="000000" w:themeColor="text1"/>
        </w:rPr>
        <w:t>) 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iCs/>
          <w:color w:val="000000" w:themeColor="text1"/>
        </w:rPr>
        <w:t xml:space="preserve">3.1.2.  Стоимость образовательных услуг за второй семестр обучения </w:t>
      </w:r>
      <w:proofErr w:type="gramStart"/>
      <w:r w:rsidR="0003048C">
        <w:rPr>
          <w:i/>
          <w:iCs/>
          <w:color w:val="000000" w:themeColor="text1"/>
        </w:rPr>
        <w:t>( 114</w:t>
      </w:r>
      <w:proofErr w:type="gramEnd"/>
      <w:r w:rsidR="0003048C">
        <w:rPr>
          <w:i/>
          <w:iCs/>
          <w:color w:val="000000" w:themeColor="text1"/>
        </w:rPr>
        <w:t xml:space="preserve"> </w:t>
      </w:r>
      <w:r w:rsidRPr="002A191D">
        <w:rPr>
          <w:i/>
          <w:iCs/>
          <w:color w:val="000000" w:themeColor="text1"/>
        </w:rPr>
        <w:t>академических часов</w:t>
      </w:r>
      <w:r w:rsidRPr="002A191D">
        <w:rPr>
          <w:iCs/>
          <w:color w:val="000000" w:themeColor="text1"/>
        </w:rPr>
        <w:t>) составляет</w:t>
      </w:r>
      <w:r w:rsidRPr="002A191D">
        <w:rPr>
          <w:i/>
          <w:iCs/>
          <w:color w:val="000000" w:themeColor="text1"/>
        </w:rPr>
        <w:t xml:space="preserve"> </w:t>
      </w:r>
      <w:r w:rsidR="0003048C" w:rsidRPr="0003048C">
        <w:rPr>
          <w:i/>
          <w:iCs/>
          <w:color w:val="000000" w:themeColor="text1"/>
        </w:rPr>
        <w:t>28 500 (двадцать восемь тысяч пятьсот) рублей</w:t>
      </w:r>
      <w:r w:rsidR="0003048C">
        <w:rPr>
          <w:i/>
          <w:iCs/>
          <w:color w:val="000000" w:themeColor="text1"/>
        </w:rPr>
        <w:t>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3.1.3.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2A191D" w:rsidP="002A191D">
      <w:pPr>
        <w:pStyle w:val="2"/>
        <w:ind w:left="0" w:right="-115"/>
      </w:pPr>
      <w:r>
        <w:rPr>
          <w:color w:val="000000" w:themeColor="text1"/>
        </w:rPr>
        <w:t>3.1.4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 первый семестр обучения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="0003048C" w:rsidRPr="0003048C">
        <w:rPr>
          <w:i/>
          <w:iCs/>
          <w:color w:val="000000" w:themeColor="text1"/>
        </w:rPr>
        <w:t>28 500 (</w:t>
      </w:r>
      <w:r w:rsidR="0003048C">
        <w:rPr>
          <w:i/>
          <w:iCs/>
          <w:color w:val="000000" w:themeColor="text1"/>
        </w:rPr>
        <w:t>двадцать восемь тысяч пятьсот</w:t>
      </w:r>
      <w:r w:rsidRPr="002A191D">
        <w:rPr>
          <w:i/>
          <w:iCs/>
          <w:color w:val="000000" w:themeColor="text1"/>
        </w:rPr>
        <w:t>) рублей</w:t>
      </w:r>
      <w:r w:rsidR="0003048C">
        <w:rPr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</w:t>
      </w:r>
      <w:proofErr w:type="gramStart"/>
      <w:r w:rsidRPr="002A191D">
        <w:rPr>
          <w:color w:val="000000" w:themeColor="text1"/>
        </w:rPr>
        <w:t>заключения  настоящего</w:t>
      </w:r>
      <w:proofErr w:type="gramEnd"/>
      <w:r w:rsidRPr="002A191D">
        <w:rPr>
          <w:color w:val="000000" w:themeColor="text1"/>
        </w:rPr>
        <w:t xml:space="preserve"> Договора.  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3.5.3. Платеж за второй семестр обучения Потребителя в размере </w:t>
      </w:r>
      <w:r w:rsidR="0003048C" w:rsidRPr="0003048C">
        <w:rPr>
          <w:i/>
          <w:iCs/>
          <w:color w:val="000000" w:themeColor="text1"/>
        </w:rPr>
        <w:t xml:space="preserve">28 500 (двадцать восемь тысяч пятьсот) рублей </w:t>
      </w:r>
      <w:r w:rsidRPr="002A191D">
        <w:rPr>
          <w:color w:val="000000" w:themeColor="text1"/>
        </w:rPr>
        <w:t>Заказчик осуществляет не позднее 10</w:t>
      </w:r>
      <w:bookmarkStart w:id="1" w:name="_GoBack"/>
      <w:bookmarkEnd w:id="1"/>
      <w:r w:rsidRPr="002A191D">
        <w:rPr>
          <w:color w:val="000000" w:themeColor="text1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3.5.4.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десять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1 сентября  2020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B42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2A191D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10.1.5. Для обучающихся данный досудебный (претензионный) порядок разрешения споров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</w:t>
      </w:r>
      <w:r w:rsidRPr="002A191D">
        <w:rPr>
          <w:rFonts w:ascii="Times New Roman" w:hAnsi="Times New Roman"/>
          <w:sz w:val="24"/>
          <w:szCs w:val="24"/>
        </w:rPr>
        <w:lastRenderedPageBreak/>
        <w:t>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3048C"/>
    <w:rsid w:val="00075687"/>
    <w:rsid w:val="002A191D"/>
    <w:rsid w:val="003E0B32"/>
    <w:rsid w:val="00BB42D0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B081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3710</Words>
  <Characters>21150</Characters>
  <Application>Microsoft Office Word</Application>
  <DocSecurity>0</DocSecurity>
  <Lines>176</Lines>
  <Paragraphs>49</Paragraphs>
  <ScaleCrop>false</ScaleCrop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2020-06-26T09:38:00Z</dcterms:created>
  <dcterms:modified xsi:type="dcterms:W3CDTF">2020-06-26T11:54:00Z</dcterms:modified>
</cp:coreProperties>
</file>