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F4" w:rsidRDefault="008674F4" w:rsidP="008674F4">
      <w:pPr>
        <w:spacing w:after="0"/>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8674F4" w:rsidRDefault="008674F4" w:rsidP="008674F4">
      <w:pPr>
        <w:spacing w:after="0"/>
        <w:jc w:val="center"/>
        <w:rPr>
          <w:rFonts w:ascii="Times New Roman" w:hAnsi="Times New Roman"/>
          <w:sz w:val="28"/>
          <w:szCs w:val="28"/>
        </w:rPr>
      </w:pPr>
      <w:r>
        <w:rPr>
          <w:rFonts w:ascii="Times New Roman" w:hAnsi="Times New Roman"/>
          <w:sz w:val="28"/>
          <w:szCs w:val="28"/>
        </w:rPr>
        <w:t xml:space="preserve">Федеральное государственное  бюджетное </w:t>
      </w:r>
    </w:p>
    <w:p w:rsidR="008674F4" w:rsidRDefault="008674F4" w:rsidP="008674F4">
      <w:pPr>
        <w:spacing w:after="0"/>
        <w:jc w:val="center"/>
        <w:rPr>
          <w:rFonts w:ascii="Times New Roman" w:hAnsi="Times New Roman"/>
          <w:b/>
          <w:sz w:val="28"/>
          <w:szCs w:val="28"/>
        </w:rPr>
      </w:pPr>
      <w:r>
        <w:rPr>
          <w:rFonts w:ascii="Times New Roman" w:hAnsi="Times New Roman"/>
          <w:sz w:val="28"/>
          <w:szCs w:val="28"/>
        </w:rPr>
        <w:t>образовательное учреждение высшего образования</w:t>
      </w:r>
    </w:p>
    <w:p w:rsidR="008674F4" w:rsidRDefault="008674F4" w:rsidP="008674F4">
      <w:pPr>
        <w:spacing w:after="0"/>
        <w:jc w:val="center"/>
        <w:rPr>
          <w:rFonts w:ascii="Times New Roman" w:hAnsi="Times New Roman"/>
          <w:b/>
          <w:sz w:val="28"/>
          <w:szCs w:val="28"/>
        </w:rPr>
      </w:pPr>
      <w:r>
        <w:rPr>
          <w:rFonts w:ascii="Times New Roman" w:hAnsi="Times New Roman"/>
          <w:b/>
          <w:sz w:val="28"/>
          <w:szCs w:val="28"/>
        </w:rPr>
        <w:t>«Московский государственный лингвистический университет»</w:t>
      </w:r>
    </w:p>
    <w:p w:rsidR="008674F4" w:rsidRDefault="008674F4" w:rsidP="008674F4">
      <w:pPr>
        <w:spacing w:after="0"/>
        <w:jc w:val="center"/>
        <w:rPr>
          <w:rFonts w:ascii="Times New Roman" w:hAnsi="Times New Roman"/>
          <w:b/>
          <w:sz w:val="28"/>
          <w:szCs w:val="28"/>
        </w:rPr>
      </w:pPr>
      <w:r>
        <w:rPr>
          <w:rFonts w:ascii="Times New Roman" w:hAnsi="Times New Roman"/>
          <w:b/>
          <w:sz w:val="28"/>
          <w:szCs w:val="28"/>
        </w:rPr>
        <w:t>(ФГБОУ ВО МГЛУ)</w:t>
      </w:r>
    </w:p>
    <w:p w:rsidR="008674F4" w:rsidRDefault="008674F4" w:rsidP="008674F4">
      <w:pPr>
        <w:spacing w:after="0"/>
        <w:jc w:val="center"/>
        <w:rPr>
          <w:rFonts w:ascii="Times New Roman" w:hAnsi="Times New Roman"/>
          <w:b/>
          <w:sz w:val="28"/>
          <w:szCs w:val="28"/>
        </w:rPr>
      </w:pPr>
    </w:p>
    <w:p w:rsidR="008674F4" w:rsidRDefault="008674F4" w:rsidP="008674F4">
      <w:pPr>
        <w:spacing w:after="0"/>
        <w:jc w:val="center"/>
        <w:rPr>
          <w:rFonts w:ascii="Times New Roman" w:hAnsi="Times New Roman"/>
          <w:b/>
          <w:sz w:val="28"/>
          <w:szCs w:val="28"/>
        </w:rPr>
      </w:pPr>
    </w:p>
    <w:p w:rsidR="008674F4" w:rsidRDefault="008674F4" w:rsidP="008674F4">
      <w:pPr>
        <w:spacing w:after="0"/>
        <w:jc w:val="center"/>
        <w:rPr>
          <w:rFonts w:ascii="Times New Roman" w:hAnsi="Times New Roman"/>
          <w:sz w:val="28"/>
          <w:szCs w:val="28"/>
        </w:rPr>
      </w:pPr>
      <w:r>
        <w:rPr>
          <w:rFonts w:ascii="Times New Roman" w:hAnsi="Times New Roman"/>
          <w:b/>
          <w:sz w:val="28"/>
          <w:szCs w:val="28"/>
        </w:rPr>
        <w:t>Аннотация</w:t>
      </w:r>
    </w:p>
    <w:p w:rsidR="008674F4" w:rsidRDefault="008674F4" w:rsidP="008674F4">
      <w:pPr>
        <w:spacing w:after="0"/>
        <w:jc w:val="center"/>
        <w:rPr>
          <w:rFonts w:ascii="Times New Roman" w:hAnsi="Times New Roman"/>
          <w:sz w:val="28"/>
          <w:szCs w:val="28"/>
        </w:rPr>
      </w:pPr>
      <w:r>
        <w:rPr>
          <w:rFonts w:ascii="Times New Roman" w:hAnsi="Times New Roman"/>
          <w:sz w:val="28"/>
          <w:szCs w:val="28"/>
        </w:rPr>
        <w:t>к выпускной квалификационной работе</w:t>
      </w:r>
    </w:p>
    <w:p w:rsidR="00DF2E98" w:rsidRPr="00A10F5C" w:rsidRDefault="008674F4" w:rsidP="00A10F5C">
      <w:pPr>
        <w:spacing w:line="360" w:lineRule="auto"/>
        <w:ind w:firstLine="709"/>
        <w:jc w:val="center"/>
        <w:rPr>
          <w:rFonts w:ascii="Times New Roman" w:hAnsi="Times New Roman"/>
          <w:color w:val="000000" w:themeColor="text1"/>
          <w:sz w:val="28"/>
          <w:szCs w:val="28"/>
        </w:rPr>
      </w:pPr>
      <w:r w:rsidRPr="00A10F5C">
        <w:rPr>
          <w:rFonts w:ascii="Times New Roman" w:hAnsi="Times New Roman"/>
          <w:color w:val="000000" w:themeColor="text1"/>
          <w:sz w:val="28"/>
          <w:szCs w:val="28"/>
        </w:rPr>
        <w:t>Садовской Жанны Игоревны</w:t>
      </w:r>
      <w:r w:rsidRPr="00A10F5C">
        <w:rPr>
          <w:rFonts w:ascii="Times New Roman" w:hAnsi="Times New Roman"/>
          <w:color w:val="000000" w:themeColor="text1"/>
          <w:sz w:val="28"/>
          <w:szCs w:val="28"/>
        </w:rPr>
        <w:br/>
        <w:t>Фа</w:t>
      </w:r>
      <w:r w:rsidR="00C13F3F">
        <w:rPr>
          <w:rFonts w:ascii="Times New Roman" w:hAnsi="Times New Roman"/>
          <w:color w:val="000000" w:themeColor="text1"/>
          <w:sz w:val="28"/>
          <w:szCs w:val="28"/>
        </w:rPr>
        <w:t>культет английского языка (уч. г</w:t>
      </w:r>
      <w:r w:rsidRPr="00A10F5C">
        <w:rPr>
          <w:rFonts w:ascii="Times New Roman" w:hAnsi="Times New Roman"/>
          <w:color w:val="000000" w:themeColor="text1"/>
          <w:sz w:val="28"/>
          <w:szCs w:val="28"/>
        </w:rPr>
        <w:t>руппа 10-41)</w:t>
      </w:r>
    </w:p>
    <w:p w:rsidR="0013531E" w:rsidRPr="0013531E" w:rsidRDefault="0013531E" w:rsidP="0013531E">
      <w:pPr>
        <w:spacing w:line="360" w:lineRule="auto"/>
        <w:ind w:firstLine="709"/>
        <w:rPr>
          <w:rFonts w:ascii="Times New Roman" w:hAnsi="Times New Roman"/>
          <w:color w:val="000000" w:themeColor="text1"/>
          <w:sz w:val="28"/>
          <w:szCs w:val="28"/>
        </w:rPr>
      </w:pPr>
      <w:r w:rsidRPr="0013531E">
        <w:rPr>
          <w:rFonts w:ascii="Times New Roman" w:hAnsi="Times New Roman"/>
          <w:color w:val="000000" w:themeColor="text1"/>
          <w:sz w:val="28"/>
          <w:szCs w:val="28"/>
        </w:rPr>
        <w:t>Направление подготовки: 45.03.02 Лингвистика (очно-заочная форма обучения)</w:t>
      </w:r>
    </w:p>
    <w:p w:rsidR="0013531E" w:rsidRDefault="0013531E" w:rsidP="0013531E">
      <w:pPr>
        <w:spacing w:line="360" w:lineRule="auto"/>
        <w:ind w:firstLine="709"/>
        <w:rPr>
          <w:rFonts w:ascii="Times New Roman" w:hAnsi="Times New Roman"/>
          <w:color w:val="000000" w:themeColor="text1"/>
          <w:sz w:val="28"/>
          <w:szCs w:val="28"/>
        </w:rPr>
      </w:pPr>
      <w:r w:rsidRPr="0013531E">
        <w:rPr>
          <w:rFonts w:ascii="Times New Roman" w:hAnsi="Times New Roman"/>
          <w:color w:val="000000" w:themeColor="text1"/>
          <w:sz w:val="28"/>
          <w:szCs w:val="28"/>
        </w:rPr>
        <w:t xml:space="preserve">Профиль: «Теория и методика преподавания иностранных языков и </w:t>
      </w:r>
      <w:proofErr w:type="spellStart"/>
      <w:r w:rsidRPr="0013531E">
        <w:rPr>
          <w:rFonts w:ascii="Times New Roman" w:hAnsi="Times New Roman"/>
          <w:color w:val="000000" w:themeColor="text1"/>
          <w:sz w:val="28"/>
          <w:szCs w:val="28"/>
        </w:rPr>
        <w:t>культур»</w:t>
      </w:r>
      <w:proofErr w:type="spellEnd"/>
    </w:p>
    <w:p w:rsidR="008674F4" w:rsidRPr="00A10F5C" w:rsidRDefault="008674F4" w:rsidP="0013531E">
      <w:pPr>
        <w:spacing w:line="360" w:lineRule="auto"/>
        <w:ind w:firstLine="709"/>
        <w:rPr>
          <w:rFonts w:ascii="Times New Roman" w:hAnsi="Times New Roman"/>
          <w:color w:val="000000" w:themeColor="text1"/>
          <w:sz w:val="28"/>
          <w:szCs w:val="28"/>
        </w:rPr>
      </w:pPr>
      <w:bookmarkStart w:id="0" w:name="_GoBack"/>
      <w:bookmarkEnd w:id="0"/>
      <w:r w:rsidRPr="00A10F5C">
        <w:rPr>
          <w:rFonts w:ascii="Times New Roman" w:hAnsi="Times New Roman"/>
          <w:color w:val="000000" w:themeColor="text1"/>
          <w:sz w:val="28"/>
          <w:szCs w:val="28"/>
        </w:rPr>
        <w:t xml:space="preserve">на тему: </w:t>
      </w:r>
      <w:r w:rsidR="000A341B" w:rsidRPr="000A341B">
        <w:rPr>
          <w:rFonts w:ascii="Times New Roman" w:hAnsi="Times New Roman"/>
          <w:b/>
          <w:color w:val="000000" w:themeColor="text1"/>
          <w:sz w:val="28"/>
          <w:szCs w:val="28"/>
        </w:rPr>
        <w:t>«</w:t>
      </w:r>
      <w:r w:rsidRPr="000A341B">
        <w:rPr>
          <w:rFonts w:ascii="Times New Roman" w:hAnsi="Times New Roman"/>
          <w:b/>
          <w:color w:val="000000" w:themeColor="text1"/>
          <w:sz w:val="28"/>
          <w:szCs w:val="28"/>
        </w:rPr>
        <w:t>Структурно семантические характеристики неологизмов</w:t>
      </w:r>
      <w:r w:rsidR="000A341B">
        <w:rPr>
          <w:rFonts w:ascii="Times New Roman" w:hAnsi="Times New Roman"/>
          <w:b/>
          <w:color w:val="000000" w:themeColor="text1"/>
          <w:sz w:val="28"/>
          <w:szCs w:val="28"/>
        </w:rPr>
        <w:t xml:space="preserve"> в современном английском языке</w:t>
      </w:r>
      <w:r w:rsidR="000A341B" w:rsidRPr="000A341B">
        <w:rPr>
          <w:rFonts w:ascii="Times New Roman" w:hAnsi="Times New Roman"/>
          <w:b/>
          <w:color w:val="000000" w:themeColor="text1"/>
          <w:sz w:val="28"/>
          <w:szCs w:val="28"/>
        </w:rPr>
        <w:t>»</w:t>
      </w:r>
    </w:p>
    <w:p w:rsidR="008674F4" w:rsidRPr="00A10F5C" w:rsidRDefault="008674F4" w:rsidP="00A10F5C">
      <w:pPr>
        <w:spacing w:line="360" w:lineRule="auto"/>
        <w:ind w:firstLine="709"/>
        <w:rPr>
          <w:rFonts w:ascii="Times New Roman" w:hAnsi="Times New Roman"/>
          <w:color w:val="000000" w:themeColor="text1"/>
          <w:sz w:val="28"/>
          <w:szCs w:val="28"/>
          <w:lang w:val="en-US"/>
        </w:rPr>
      </w:pPr>
      <w:r w:rsidRPr="00A10F5C">
        <w:rPr>
          <w:rFonts w:ascii="Times New Roman" w:hAnsi="Times New Roman"/>
          <w:color w:val="000000" w:themeColor="text1"/>
          <w:sz w:val="28"/>
          <w:szCs w:val="28"/>
          <w:lang w:val="en-US"/>
        </w:rPr>
        <w:t>Key</w:t>
      </w:r>
      <w:r w:rsidRPr="0013531E">
        <w:rPr>
          <w:rFonts w:ascii="Times New Roman" w:hAnsi="Times New Roman"/>
          <w:color w:val="000000" w:themeColor="text1"/>
          <w:sz w:val="28"/>
          <w:szCs w:val="28"/>
          <w:lang w:val="en-US"/>
        </w:rPr>
        <w:t xml:space="preserve"> </w:t>
      </w:r>
      <w:r w:rsidRPr="00A10F5C">
        <w:rPr>
          <w:rFonts w:ascii="Times New Roman" w:hAnsi="Times New Roman"/>
          <w:color w:val="000000" w:themeColor="text1"/>
          <w:sz w:val="28"/>
          <w:szCs w:val="28"/>
          <w:lang w:val="en-US"/>
        </w:rPr>
        <w:t>words</w:t>
      </w:r>
      <w:r w:rsidRPr="0013531E">
        <w:rPr>
          <w:rFonts w:ascii="Times New Roman" w:hAnsi="Times New Roman"/>
          <w:color w:val="000000" w:themeColor="text1"/>
          <w:sz w:val="28"/>
          <w:szCs w:val="28"/>
          <w:lang w:val="en-US"/>
        </w:rPr>
        <w:t xml:space="preserve">: </w:t>
      </w:r>
      <w:r w:rsidRPr="00A10F5C">
        <w:rPr>
          <w:rFonts w:ascii="Times New Roman" w:hAnsi="Times New Roman"/>
          <w:color w:val="000000" w:themeColor="text1"/>
          <w:sz w:val="28"/>
          <w:szCs w:val="28"/>
          <w:lang w:val="en-US"/>
        </w:rPr>
        <w:t>neology</w:t>
      </w:r>
      <w:r w:rsidRPr="0013531E">
        <w:rPr>
          <w:rFonts w:ascii="Times New Roman" w:hAnsi="Times New Roman"/>
          <w:color w:val="000000" w:themeColor="text1"/>
          <w:sz w:val="28"/>
          <w:szCs w:val="28"/>
          <w:lang w:val="en-US"/>
        </w:rPr>
        <w:t xml:space="preserve">, </w:t>
      </w:r>
      <w:r w:rsidRPr="00A10F5C">
        <w:rPr>
          <w:rFonts w:ascii="Times New Roman" w:hAnsi="Times New Roman"/>
          <w:color w:val="000000" w:themeColor="text1"/>
          <w:sz w:val="28"/>
          <w:szCs w:val="28"/>
          <w:lang w:val="en-US"/>
        </w:rPr>
        <w:t>neologisms</w:t>
      </w:r>
      <w:r w:rsidRPr="0013531E">
        <w:rPr>
          <w:rFonts w:ascii="Times New Roman" w:hAnsi="Times New Roman"/>
          <w:color w:val="000000" w:themeColor="text1"/>
          <w:sz w:val="28"/>
          <w:szCs w:val="28"/>
          <w:lang w:val="en-US"/>
        </w:rPr>
        <w:t xml:space="preserve">, </w:t>
      </w:r>
      <w:r w:rsidRPr="00A10F5C">
        <w:rPr>
          <w:rFonts w:ascii="Times New Roman" w:hAnsi="Times New Roman"/>
          <w:color w:val="000000" w:themeColor="text1"/>
          <w:sz w:val="28"/>
          <w:szCs w:val="28"/>
          <w:lang w:val="en-US"/>
        </w:rPr>
        <w:t>word formation</w:t>
      </w:r>
      <w:r w:rsidR="006205EC">
        <w:rPr>
          <w:rFonts w:ascii="Times New Roman" w:hAnsi="Times New Roman"/>
          <w:color w:val="000000" w:themeColor="text1"/>
          <w:sz w:val="28"/>
          <w:szCs w:val="28"/>
          <w:lang w:val="en-US"/>
        </w:rPr>
        <w:t xml:space="preserve"> means, semantic groups, subject area</w:t>
      </w:r>
      <w:r w:rsidR="00986B17" w:rsidRPr="00A10F5C">
        <w:rPr>
          <w:rFonts w:ascii="Times New Roman" w:hAnsi="Times New Roman"/>
          <w:color w:val="000000" w:themeColor="text1"/>
          <w:sz w:val="28"/>
          <w:szCs w:val="28"/>
          <w:lang w:val="en-US"/>
        </w:rPr>
        <w:t xml:space="preserve">. </w:t>
      </w:r>
    </w:p>
    <w:p w:rsidR="008674F4" w:rsidRPr="00A10F5C" w:rsidRDefault="008674F4" w:rsidP="00A10F5C">
      <w:pPr>
        <w:spacing w:line="360" w:lineRule="auto"/>
        <w:ind w:firstLine="709"/>
        <w:rPr>
          <w:rFonts w:ascii="Times New Roman" w:hAnsi="Times New Roman"/>
          <w:color w:val="000000" w:themeColor="text1"/>
          <w:sz w:val="28"/>
          <w:szCs w:val="28"/>
          <w:lang w:val="en-US"/>
        </w:rPr>
      </w:pPr>
      <w:r w:rsidRPr="00A10F5C">
        <w:rPr>
          <w:rFonts w:ascii="Times New Roman" w:hAnsi="Times New Roman"/>
          <w:color w:val="000000" w:themeColor="text1"/>
          <w:sz w:val="28"/>
          <w:szCs w:val="28"/>
          <w:lang w:val="en-US"/>
        </w:rPr>
        <w:t>The study is organized into two chapters with each of them containing several sections. The first chapter includes a review of theoretical material on the topic</w:t>
      </w:r>
      <w:r w:rsidR="006205EC">
        <w:rPr>
          <w:rFonts w:ascii="Times New Roman" w:hAnsi="Times New Roman"/>
          <w:color w:val="000000" w:themeColor="text1"/>
          <w:sz w:val="28"/>
          <w:szCs w:val="28"/>
          <w:lang w:val="en-US"/>
        </w:rPr>
        <w:t xml:space="preserve"> and offers some</w:t>
      </w:r>
      <w:r w:rsidRPr="00A10F5C">
        <w:rPr>
          <w:rFonts w:ascii="Times New Roman" w:hAnsi="Times New Roman"/>
          <w:color w:val="000000" w:themeColor="text1"/>
          <w:sz w:val="28"/>
          <w:szCs w:val="28"/>
          <w:lang w:val="en-US"/>
        </w:rPr>
        <w:t xml:space="preserve"> information about the definitions and main characteristics</w:t>
      </w:r>
      <w:r w:rsidR="00986B17" w:rsidRPr="00A10F5C">
        <w:rPr>
          <w:rFonts w:ascii="Times New Roman" w:hAnsi="Times New Roman"/>
          <w:color w:val="000000" w:themeColor="text1"/>
          <w:sz w:val="28"/>
          <w:szCs w:val="28"/>
          <w:lang w:val="en-US"/>
        </w:rPr>
        <w:t xml:space="preserve"> of neologisms </w:t>
      </w:r>
      <w:r w:rsidR="006205EC">
        <w:rPr>
          <w:rFonts w:ascii="Times New Roman" w:hAnsi="Times New Roman"/>
          <w:color w:val="000000" w:themeColor="text1"/>
          <w:sz w:val="28"/>
          <w:szCs w:val="28"/>
          <w:lang w:val="en-US"/>
        </w:rPr>
        <w:t>that emerged at</w:t>
      </w:r>
      <w:r w:rsidR="00986B17" w:rsidRPr="00A10F5C">
        <w:rPr>
          <w:rFonts w:ascii="Times New Roman" w:hAnsi="Times New Roman"/>
          <w:color w:val="000000" w:themeColor="text1"/>
          <w:sz w:val="28"/>
          <w:szCs w:val="28"/>
          <w:lang w:val="en-US"/>
        </w:rPr>
        <w:t xml:space="preserve"> the end of the 20</w:t>
      </w:r>
      <w:r w:rsidR="00986B17" w:rsidRPr="00A10F5C">
        <w:rPr>
          <w:rFonts w:ascii="Times New Roman" w:hAnsi="Times New Roman"/>
          <w:color w:val="000000" w:themeColor="text1"/>
          <w:sz w:val="28"/>
          <w:szCs w:val="28"/>
          <w:vertAlign w:val="superscript"/>
          <w:lang w:val="en-US"/>
        </w:rPr>
        <w:t>th</w:t>
      </w:r>
      <w:r w:rsidR="00986B17" w:rsidRPr="00A10F5C">
        <w:rPr>
          <w:rFonts w:ascii="Times New Roman" w:hAnsi="Times New Roman"/>
          <w:color w:val="000000" w:themeColor="text1"/>
          <w:sz w:val="28"/>
          <w:szCs w:val="28"/>
          <w:lang w:val="en-US"/>
        </w:rPr>
        <w:t xml:space="preserve"> century</w:t>
      </w:r>
      <w:r w:rsidR="006205EC">
        <w:rPr>
          <w:rFonts w:ascii="Times New Roman" w:hAnsi="Times New Roman"/>
          <w:color w:val="000000" w:themeColor="text1"/>
          <w:sz w:val="28"/>
          <w:szCs w:val="28"/>
          <w:lang w:val="en-US"/>
        </w:rPr>
        <w:t>. The units are referred to the</w:t>
      </w:r>
      <w:r w:rsidR="00A10F5C" w:rsidRPr="00A10F5C">
        <w:rPr>
          <w:rFonts w:ascii="Times New Roman" w:hAnsi="Times New Roman"/>
          <w:color w:val="000000" w:themeColor="text1"/>
          <w:sz w:val="28"/>
          <w:szCs w:val="28"/>
          <w:lang w:val="en-US"/>
        </w:rPr>
        <w:t xml:space="preserve"> People and Society subject area</w:t>
      </w:r>
      <w:r w:rsidR="006205EC">
        <w:rPr>
          <w:rFonts w:ascii="Times New Roman" w:hAnsi="Times New Roman"/>
          <w:color w:val="000000" w:themeColor="text1"/>
          <w:sz w:val="28"/>
          <w:szCs w:val="28"/>
          <w:lang w:val="en-US"/>
        </w:rPr>
        <w:t>. Chapter I</w:t>
      </w:r>
      <w:r w:rsidR="00986B17" w:rsidRPr="00A10F5C">
        <w:rPr>
          <w:rFonts w:ascii="Times New Roman" w:hAnsi="Times New Roman"/>
          <w:color w:val="000000" w:themeColor="text1"/>
          <w:sz w:val="28"/>
          <w:szCs w:val="28"/>
          <w:lang w:val="en-US"/>
        </w:rPr>
        <w:t xml:space="preserve"> also summarizes some basic criteria of classification of neologisms.</w:t>
      </w:r>
      <w:r w:rsidR="006205EC">
        <w:rPr>
          <w:rFonts w:ascii="Times New Roman" w:hAnsi="Times New Roman"/>
          <w:color w:val="000000" w:themeColor="text1"/>
          <w:sz w:val="28"/>
          <w:szCs w:val="28"/>
          <w:lang w:val="en-US"/>
        </w:rPr>
        <w:t xml:space="preserve"> The second chapter of the paper</w:t>
      </w:r>
      <w:r w:rsidR="00986B17" w:rsidRPr="00A10F5C">
        <w:rPr>
          <w:rFonts w:ascii="Times New Roman" w:hAnsi="Times New Roman"/>
          <w:color w:val="000000" w:themeColor="text1"/>
          <w:sz w:val="28"/>
          <w:szCs w:val="28"/>
          <w:lang w:val="en-US"/>
        </w:rPr>
        <w:t xml:space="preserve"> is devoted to the semantic features of neologisms. </w:t>
      </w:r>
      <w:r w:rsidR="00E64C49">
        <w:rPr>
          <w:rFonts w:ascii="Times New Roman" w:hAnsi="Times New Roman"/>
          <w:color w:val="000000" w:themeColor="text1"/>
          <w:sz w:val="28"/>
          <w:szCs w:val="28"/>
          <w:lang w:val="en-US"/>
        </w:rPr>
        <w:t xml:space="preserve">It focuses on the analysis of the most productive word formation means. The chapter looks at the present day status of the units in modern English and the results of the research. </w:t>
      </w:r>
      <w:r w:rsidR="00E1317D" w:rsidRPr="00A10F5C">
        <w:rPr>
          <w:rFonts w:ascii="Times New Roman" w:hAnsi="Times New Roman"/>
          <w:color w:val="000000" w:themeColor="text1"/>
          <w:sz w:val="28"/>
          <w:szCs w:val="28"/>
          <w:lang w:val="en-US"/>
        </w:rPr>
        <w:t xml:space="preserve">The conclusion sums up the information of the previous chapters and sections, and </w:t>
      </w:r>
      <w:proofErr w:type="gramStart"/>
      <w:r w:rsidR="00E1317D" w:rsidRPr="00A10F5C">
        <w:rPr>
          <w:rFonts w:ascii="Times New Roman" w:hAnsi="Times New Roman"/>
          <w:color w:val="000000" w:themeColor="text1"/>
          <w:sz w:val="28"/>
          <w:szCs w:val="28"/>
          <w:lang w:val="en-US"/>
        </w:rPr>
        <w:t>collaborates</w:t>
      </w:r>
      <w:proofErr w:type="gramEnd"/>
      <w:r w:rsidR="00E1317D" w:rsidRPr="00A10F5C">
        <w:rPr>
          <w:rFonts w:ascii="Times New Roman" w:hAnsi="Times New Roman"/>
          <w:color w:val="000000" w:themeColor="text1"/>
          <w:sz w:val="28"/>
          <w:szCs w:val="28"/>
          <w:lang w:val="en-US"/>
        </w:rPr>
        <w:t xml:space="preserve"> it with the results received by means of the analysis. </w:t>
      </w:r>
      <w:r w:rsidR="00986B17" w:rsidRPr="00A10F5C">
        <w:rPr>
          <w:rFonts w:ascii="Times New Roman" w:hAnsi="Times New Roman"/>
          <w:color w:val="000000" w:themeColor="text1"/>
          <w:sz w:val="28"/>
          <w:szCs w:val="28"/>
          <w:lang w:val="en-US"/>
        </w:rPr>
        <w:t xml:space="preserve">  </w:t>
      </w:r>
    </w:p>
    <w:p w:rsidR="00E1317D" w:rsidRPr="00A10F5C" w:rsidRDefault="00E1317D" w:rsidP="00A10F5C">
      <w:pPr>
        <w:spacing w:line="360" w:lineRule="auto"/>
        <w:ind w:firstLine="709"/>
        <w:rPr>
          <w:rFonts w:ascii="Times New Roman" w:hAnsi="Times New Roman"/>
          <w:color w:val="000000" w:themeColor="text1"/>
          <w:sz w:val="28"/>
          <w:szCs w:val="28"/>
          <w:lang w:val="en-US"/>
        </w:rPr>
      </w:pPr>
      <w:r w:rsidRPr="00A10F5C">
        <w:rPr>
          <w:rFonts w:ascii="Times New Roman" w:hAnsi="Times New Roman"/>
          <w:color w:val="000000" w:themeColor="text1"/>
          <w:sz w:val="28"/>
          <w:szCs w:val="28"/>
          <w:lang w:val="en-US"/>
        </w:rPr>
        <w:lastRenderedPageBreak/>
        <w:t xml:space="preserve">The topicality of the thesis is determined by the fact that neologisms can be considered as one of the main indicators of development and change of </w:t>
      </w:r>
      <w:r w:rsidR="00E64C49">
        <w:rPr>
          <w:rFonts w:ascii="Times New Roman" w:hAnsi="Times New Roman"/>
          <w:color w:val="000000" w:themeColor="text1"/>
          <w:sz w:val="28"/>
          <w:szCs w:val="28"/>
          <w:lang w:val="en-US"/>
        </w:rPr>
        <w:t xml:space="preserve">the </w:t>
      </w:r>
      <w:r w:rsidRPr="00A10F5C">
        <w:rPr>
          <w:rFonts w:ascii="Times New Roman" w:hAnsi="Times New Roman"/>
          <w:color w:val="000000" w:themeColor="text1"/>
          <w:sz w:val="28"/>
          <w:szCs w:val="28"/>
          <w:lang w:val="en-US"/>
        </w:rPr>
        <w:t>language</w:t>
      </w:r>
      <w:r w:rsidR="00A10F5C" w:rsidRPr="00A10F5C">
        <w:rPr>
          <w:rFonts w:ascii="Times New Roman" w:hAnsi="Times New Roman"/>
          <w:color w:val="000000" w:themeColor="text1"/>
          <w:sz w:val="28"/>
          <w:szCs w:val="28"/>
          <w:lang w:val="en-US"/>
        </w:rPr>
        <w:t>, culture</w:t>
      </w:r>
      <w:r w:rsidR="00C13F3F">
        <w:rPr>
          <w:rFonts w:ascii="Times New Roman" w:hAnsi="Times New Roman"/>
          <w:color w:val="000000" w:themeColor="text1"/>
          <w:sz w:val="28"/>
          <w:szCs w:val="28"/>
          <w:lang w:val="en-US"/>
        </w:rPr>
        <w:t xml:space="preserve"> and </w:t>
      </w:r>
      <w:r w:rsidR="00E64C49">
        <w:rPr>
          <w:rFonts w:ascii="Times New Roman" w:hAnsi="Times New Roman"/>
          <w:color w:val="000000" w:themeColor="text1"/>
          <w:sz w:val="28"/>
          <w:szCs w:val="28"/>
          <w:lang w:val="en-US"/>
        </w:rPr>
        <w:t>society</w:t>
      </w:r>
      <w:r w:rsidRPr="00A10F5C">
        <w:rPr>
          <w:rFonts w:ascii="Times New Roman" w:hAnsi="Times New Roman"/>
          <w:color w:val="000000" w:themeColor="text1"/>
          <w:sz w:val="28"/>
          <w:szCs w:val="28"/>
          <w:lang w:val="en-US"/>
        </w:rPr>
        <w:t>.</w:t>
      </w:r>
    </w:p>
    <w:p w:rsidR="00E1317D" w:rsidRPr="00A10F5C" w:rsidRDefault="00E64C49" w:rsidP="00A10F5C">
      <w:pPr>
        <w:spacing w:line="360" w:lineRule="auto"/>
        <w:ind w:firstLine="709"/>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The su</w:t>
      </w:r>
      <w:r w:rsidR="00E1317D" w:rsidRPr="00A10F5C">
        <w:rPr>
          <w:rFonts w:ascii="Times New Roman" w:hAnsi="Times New Roman"/>
          <w:color w:val="000000" w:themeColor="text1"/>
          <w:sz w:val="28"/>
          <w:szCs w:val="28"/>
          <w:lang w:val="en-US"/>
        </w:rPr>
        <w:t>bject</w:t>
      </w:r>
      <w:r>
        <w:rPr>
          <w:rFonts w:ascii="Times New Roman" w:hAnsi="Times New Roman"/>
          <w:color w:val="000000" w:themeColor="text1"/>
          <w:sz w:val="28"/>
          <w:szCs w:val="28"/>
          <w:lang w:val="en-US"/>
        </w:rPr>
        <w:t xml:space="preserve"> matter of the research is the </w:t>
      </w:r>
      <w:r w:rsidR="00E1317D" w:rsidRPr="00A10F5C">
        <w:rPr>
          <w:rFonts w:ascii="Times New Roman" w:hAnsi="Times New Roman"/>
          <w:color w:val="000000" w:themeColor="text1"/>
          <w:sz w:val="28"/>
          <w:szCs w:val="28"/>
          <w:lang w:val="en-US"/>
        </w:rPr>
        <w:t xml:space="preserve">semantic features of neologisms </w:t>
      </w:r>
      <w:r w:rsidR="006205EC">
        <w:rPr>
          <w:rFonts w:ascii="Times New Roman" w:hAnsi="Times New Roman"/>
          <w:color w:val="000000" w:themeColor="text1"/>
          <w:sz w:val="28"/>
          <w:szCs w:val="28"/>
          <w:lang w:val="en-US"/>
        </w:rPr>
        <w:t xml:space="preserve">which </w:t>
      </w:r>
      <w:r w:rsidR="00E1317D" w:rsidRPr="00A10F5C">
        <w:rPr>
          <w:rFonts w:ascii="Times New Roman" w:hAnsi="Times New Roman"/>
          <w:color w:val="000000" w:themeColor="text1"/>
          <w:sz w:val="28"/>
          <w:szCs w:val="28"/>
          <w:lang w:val="en-US"/>
        </w:rPr>
        <w:t>emerged in a deliberately chose</w:t>
      </w:r>
      <w:r w:rsidR="00A10F5C" w:rsidRPr="00A10F5C">
        <w:rPr>
          <w:rFonts w:ascii="Times New Roman" w:hAnsi="Times New Roman"/>
          <w:color w:val="000000" w:themeColor="text1"/>
          <w:sz w:val="28"/>
          <w:szCs w:val="28"/>
          <w:lang w:val="en-US"/>
        </w:rPr>
        <w:t>n</w:t>
      </w:r>
      <w:r w:rsidR="00E1317D" w:rsidRPr="00A10F5C">
        <w:rPr>
          <w:rFonts w:ascii="Times New Roman" w:hAnsi="Times New Roman"/>
          <w:color w:val="000000" w:themeColor="text1"/>
          <w:sz w:val="28"/>
          <w:szCs w:val="28"/>
          <w:lang w:val="en-US"/>
        </w:rPr>
        <w:t xml:space="preserve"> period of time. The primary aim </w:t>
      </w:r>
      <w:r w:rsidR="00A10F5C" w:rsidRPr="00A10F5C">
        <w:rPr>
          <w:rFonts w:ascii="Times New Roman" w:hAnsi="Times New Roman"/>
          <w:color w:val="000000" w:themeColor="text1"/>
          <w:sz w:val="28"/>
          <w:szCs w:val="28"/>
          <w:lang w:val="en-US"/>
        </w:rPr>
        <w:t>of the thesis is to trace</w:t>
      </w:r>
      <w:r w:rsidR="00E1317D" w:rsidRPr="00A10F5C">
        <w:rPr>
          <w:rFonts w:ascii="Times New Roman" w:hAnsi="Times New Roman"/>
          <w:color w:val="000000" w:themeColor="text1"/>
          <w:sz w:val="28"/>
          <w:szCs w:val="28"/>
          <w:lang w:val="en-US"/>
        </w:rPr>
        <w:t xml:space="preserve"> the appearance and disappearance </w:t>
      </w:r>
      <w:r w:rsidR="006205EC">
        <w:rPr>
          <w:rFonts w:ascii="Times New Roman" w:hAnsi="Times New Roman"/>
          <w:color w:val="000000" w:themeColor="text1"/>
          <w:sz w:val="28"/>
          <w:szCs w:val="28"/>
          <w:lang w:val="en-US"/>
        </w:rPr>
        <w:t xml:space="preserve">of </w:t>
      </w:r>
      <w:r w:rsidR="00E1317D" w:rsidRPr="00A10F5C">
        <w:rPr>
          <w:rFonts w:ascii="Times New Roman" w:hAnsi="Times New Roman"/>
          <w:color w:val="000000" w:themeColor="text1"/>
          <w:sz w:val="28"/>
          <w:szCs w:val="28"/>
          <w:lang w:val="en-US"/>
        </w:rPr>
        <w:t>neologisms belonging to the People and Society subject area</w:t>
      </w:r>
      <w:r w:rsidR="00EF5627" w:rsidRPr="00A10F5C">
        <w:rPr>
          <w:rFonts w:ascii="Times New Roman" w:hAnsi="Times New Roman"/>
          <w:color w:val="000000" w:themeColor="text1"/>
          <w:sz w:val="28"/>
          <w:szCs w:val="28"/>
          <w:lang w:val="en-US"/>
        </w:rPr>
        <w:t>,</w:t>
      </w:r>
      <w:r w:rsidR="00A10F5C" w:rsidRPr="00A10F5C">
        <w:rPr>
          <w:rFonts w:ascii="Times New Roman" w:hAnsi="Times New Roman"/>
          <w:color w:val="000000" w:themeColor="text1"/>
          <w:sz w:val="28"/>
          <w:szCs w:val="28"/>
          <w:lang w:val="en-US"/>
        </w:rPr>
        <w:t xml:space="preserve"> and</w:t>
      </w:r>
      <w:r w:rsidR="00EF5627" w:rsidRPr="00A10F5C">
        <w:rPr>
          <w:rFonts w:ascii="Times New Roman" w:hAnsi="Times New Roman"/>
          <w:color w:val="000000" w:themeColor="text1"/>
          <w:sz w:val="28"/>
          <w:szCs w:val="28"/>
          <w:lang w:val="en-US"/>
        </w:rPr>
        <w:t xml:space="preserve"> to determine their present day status. </w:t>
      </w:r>
    </w:p>
    <w:p w:rsidR="00EF5627" w:rsidRPr="00A10F5C" w:rsidRDefault="00EF5627" w:rsidP="00A10F5C">
      <w:pPr>
        <w:spacing w:line="360" w:lineRule="auto"/>
        <w:ind w:firstLine="709"/>
        <w:rPr>
          <w:rFonts w:ascii="Times New Roman" w:hAnsi="Times New Roman"/>
          <w:color w:val="000000" w:themeColor="text1"/>
          <w:sz w:val="28"/>
          <w:szCs w:val="28"/>
          <w:lang w:val="en-US"/>
        </w:rPr>
      </w:pPr>
      <w:r w:rsidRPr="00A10F5C">
        <w:rPr>
          <w:rFonts w:ascii="Times New Roman" w:hAnsi="Times New Roman"/>
          <w:color w:val="000000" w:themeColor="text1"/>
          <w:sz w:val="28"/>
          <w:szCs w:val="28"/>
          <w:lang w:val="en-US"/>
        </w:rPr>
        <w:t>Using the semantic, diachronic, textual and quantitative methods of linguistic analysis, we concluded that the majority of the neologisms belonging to the People and Society subject area have come into the language and have lost the status of neologisms.</w:t>
      </w:r>
    </w:p>
    <w:p w:rsidR="00EF5627" w:rsidRPr="00A10F5C" w:rsidRDefault="00EF5627" w:rsidP="00A10F5C">
      <w:pPr>
        <w:spacing w:line="360" w:lineRule="auto"/>
        <w:ind w:firstLine="709"/>
        <w:rPr>
          <w:rFonts w:ascii="Times New Roman" w:hAnsi="Times New Roman"/>
          <w:color w:val="000000" w:themeColor="text1"/>
          <w:sz w:val="28"/>
          <w:szCs w:val="28"/>
          <w:lang w:val="en-US"/>
        </w:rPr>
      </w:pPr>
      <w:r w:rsidRPr="00A10F5C">
        <w:rPr>
          <w:rFonts w:ascii="Times New Roman" w:hAnsi="Times New Roman"/>
          <w:color w:val="000000" w:themeColor="text1"/>
          <w:sz w:val="28"/>
          <w:szCs w:val="28"/>
          <w:lang w:val="en-US"/>
        </w:rPr>
        <w:t>The given topic has a wide applicat</w:t>
      </w:r>
      <w:r w:rsidR="006205EC">
        <w:rPr>
          <w:rFonts w:ascii="Times New Roman" w:hAnsi="Times New Roman"/>
          <w:color w:val="000000" w:themeColor="text1"/>
          <w:sz w:val="28"/>
          <w:szCs w:val="28"/>
          <w:lang w:val="en-US"/>
        </w:rPr>
        <w:t xml:space="preserve">ion in </w:t>
      </w:r>
      <w:r w:rsidRPr="00A10F5C">
        <w:rPr>
          <w:rFonts w:ascii="Times New Roman" w:hAnsi="Times New Roman"/>
          <w:color w:val="000000" w:themeColor="text1"/>
          <w:sz w:val="28"/>
          <w:szCs w:val="28"/>
          <w:lang w:val="en-US"/>
        </w:rPr>
        <w:t xml:space="preserve">foreign language teaching methodology. The results of the study can enhance the student’s understanding of fluent native English speech and replenish vocabulary. </w:t>
      </w:r>
    </w:p>
    <w:p w:rsidR="00A10F5C" w:rsidRPr="006205EC" w:rsidRDefault="00A10F5C" w:rsidP="00A10F5C">
      <w:pPr>
        <w:spacing w:line="360" w:lineRule="auto"/>
        <w:ind w:firstLine="709"/>
        <w:rPr>
          <w:rFonts w:ascii="Times New Roman" w:hAnsi="Times New Roman"/>
          <w:color w:val="000000" w:themeColor="text1"/>
          <w:sz w:val="28"/>
          <w:szCs w:val="28"/>
          <w:lang w:val="en-US"/>
        </w:rPr>
      </w:pPr>
    </w:p>
    <w:p w:rsidR="00A10F5C" w:rsidRPr="006205EC" w:rsidRDefault="00A10F5C" w:rsidP="00A10F5C">
      <w:pPr>
        <w:spacing w:line="360" w:lineRule="auto"/>
        <w:ind w:firstLine="709"/>
        <w:rPr>
          <w:rFonts w:ascii="Times New Roman" w:hAnsi="Times New Roman"/>
          <w:color w:val="000000" w:themeColor="text1"/>
          <w:sz w:val="28"/>
          <w:szCs w:val="28"/>
          <w:lang w:val="en-US"/>
        </w:rPr>
      </w:pPr>
    </w:p>
    <w:p w:rsidR="00A10F5C" w:rsidRPr="00A10F5C" w:rsidRDefault="00A10F5C" w:rsidP="00A10F5C">
      <w:pPr>
        <w:tabs>
          <w:tab w:val="left" w:pos="6804"/>
        </w:tabs>
        <w:spacing w:after="0" w:line="360" w:lineRule="auto"/>
        <w:ind w:firstLine="709"/>
        <w:rPr>
          <w:rFonts w:ascii="Times New Roman" w:hAnsi="Times New Roman"/>
          <w:color w:val="000000" w:themeColor="text1"/>
          <w:sz w:val="28"/>
          <w:szCs w:val="28"/>
        </w:rPr>
      </w:pPr>
      <w:r w:rsidRPr="00A10F5C">
        <w:rPr>
          <w:rFonts w:ascii="Times New Roman" w:hAnsi="Times New Roman"/>
          <w:color w:val="000000" w:themeColor="text1"/>
          <w:sz w:val="28"/>
          <w:szCs w:val="28"/>
        </w:rPr>
        <w:t>Студент</w:t>
      </w:r>
      <w:r w:rsidR="00C13F3F" w:rsidRPr="0013531E">
        <w:rPr>
          <w:rFonts w:ascii="Times New Roman" w:hAnsi="Times New Roman"/>
          <w:color w:val="000000" w:themeColor="text1"/>
          <w:sz w:val="28"/>
          <w:szCs w:val="28"/>
        </w:rPr>
        <w:t>:</w:t>
      </w:r>
      <w:r w:rsidRPr="00A10F5C">
        <w:rPr>
          <w:rFonts w:ascii="Times New Roman" w:hAnsi="Times New Roman"/>
          <w:color w:val="000000" w:themeColor="text1"/>
          <w:sz w:val="28"/>
          <w:szCs w:val="28"/>
        </w:rPr>
        <w:tab/>
        <w:t>Садовская Ж. И.</w:t>
      </w:r>
    </w:p>
    <w:p w:rsidR="00A10F5C" w:rsidRPr="00A10F5C" w:rsidRDefault="00A10F5C" w:rsidP="00A10F5C">
      <w:pPr>
        <w:spacing w:after="0" w:line="360" w:lineRule="auto"/>
        <w:ind w:firstLine="709"/>
        <w:jc w:val="right"/>
        <w:rPr>
          <w:rFonts w:ascii="Times New Roman" w:hAnsi="Times New Roman"/>
          <w:color w:val="000000" w:themeColor="text1"/>
          <w:sz w:val="28"/>
          <w:szCs w:val="28"/>
        </w:rPr>
      </w:pPr>
      <w:r w:rsidRPr="00A10F5C">
        <w:rPr>
          <w:rFonts w:ascii="Times New Roman" w:hAnsi="Times New Roman"/>
          <w:color w:val="000000" w:themeColor="text1"/>
          <w:sz w:val="28"/>
          <w:szCs w:val="28"/>
        </w:rPr>
        <w:t xml:space="preserve"> </w:t>
      </w:r>
    </w:p>
    <w:p w:rsidR="00A10F5C" w:rsidRPr="00A10F5C" w:rsidRDefault="00A10F5C" w:rsidP="00A10F5C">
      <w:pPr>
        <w:spacing w:after="0" w:line="360" w:lineRule="auto"/>
        <w:ind w:firstLine="709"/>
        <w:jc w:val="both"/>
        <w:rPr>
          <w:rFonts w:ascii="Times New Roman" w:hAnsi="Times New Roman"/>
          <w:color w:val="000000" w:themeColor="text1"/>
          <w:sz w:val="28"/>
          <w:szCs w:val="28"/>
        </w:rPr>
      </w:pPr>
      <w:r w:rsidRPr="00A10F5C">
        <w:rPr>
          <w:rFonts w:ascii="Times New Roman" w:hAnsi="Times New Roman"/>
          <w:color w:val="000000" w:themeColor="text1"/>
          <w:sz w:val="28"/>
          <w:szCs w:val="28"/>
        </w:rPr>
        <w:t>Согласовано:</w:t>
      </w:r>
    </w:p>
    <w:tbl>
      <w:tblPr>
        <w:tblW w:w="0" w:type="auto"/>
        <w:tblLayout w:type="fixed"/>
        <w:tblLook w:val="0000" w:firstRow="0" w:lastRow="0" w:firstColumn="0" w:lastColumn="0" w:noHBand="0" w:noVBand="0"/>
      </w:tblPr>
      <w:tblGrid>
        <w:gridCol w:w="4785"/>
        <w:gridCol w:w="4786"/>
      </w:tblGrid>
      <w:tr w:rsidR="00A10F5C" w:rsidRPr="00A10F5C" w:rsidTr="00141F8D">
        <w:tc>
          <w:tcPr>
            <w:tcW w:w="4785" w:type="dxa"/>
            <w:shd w:val="clear" w:color="auto" w:fill="auto"/>
          </w:tcPr>
          <w:p w:rsidR="00A10F5C" w:rsidRPr="00A10F5C" w:rsidRDefault="00A10F5C" w:rsidP="00A10F5C">
            <w:pPr>
              <w:snapToGrid w:val="0"/>
              <w:spacing w:after="0" w:line="360" w:lineRule="auto"/>
              <w:ind w:firstLine="709"/>
              <w:jc w:val="both"/>
              <w:rPr>
                <w:rFonts w:ascii="Times New Roman" w:hAnsi="Times New Roman"/>
                <w:color w:val="000000" w:themeColor="text1"/>
                <w:sz w:val="28"/>
                <w:szCs w:val="28"/>
              </w:rPr>
            </w:pPr>
          </w:p>
          <w:p w:rsidR="00A10F5C" w:rsidRPr="00C13F3F" w:rsidRDefault="00A10F5C" w:rsidP="00A10F5C">
            <w:pPr>
              <w:spacing w:after="0" w:line="360" w:lineRule="auto"/>
              <w:ind w:firstLine="709"/>
              <w:jc w:val="both"/>
              <w:rPr>
                <w:rFonts w:ascii="Times New Roman" w:hAnsi="Times New Roman"/>
                <w:color w:val="000000" w:themeColor="text1"/>
                <w:sz w:val="28"/>
                <w:szCs w:val="28"/>
                <w:lang w:val="en-US"/>
              </w:rPr>
            </w:pPr>
            <w:r w:rsidRPr="00A10F5C">
              <w:rPr>
                <w:rFonts w:ascii="Times New Roman" w:hAnsi="Times New Roman"/>
                <w:color w:val="000000" w:themeColor="text1"/>
                <w:sz w:val="28"/>
                <w:szCs w:val="28"/>
              </w:rPr>
              <w:t>Руководитель</w:t>
            </w:r>
            <w:r w:rsidR="00C13F3F">
              <w:rPr>
                <w:rFonts w:ascii="Times New Roman" w:hAnsi="Times New Roman"/>
                <w:color w:val="000000" w:themeColor="text1"/>
                <w:sz w:val="28"/>
                <w:szCs w:val="28"/>
                <w:lang w:val="en-US"/>
              </w:rPr>
              <w:t>:</w:t>
            </w:r>
          </w:p>
          <w:p w:rsidR="00A10F5C" w:rsidRPr="00A10F5C" w:rsidRDefault="00A10F5C" w:rsidP="00A10F5C">
            <w:pPr>
              <w:spacing w:after="0" w:line="360" w:lineRule="auto"/>
              <w:ind w:firstLine="709"/>
              <w:jc w:val="both"/>
              <w:rPr>
                <w:rFonts w:ascii="Times New Roman" w:hAnsi="Times New Roman"/>
                <w:color w:val="000000" w:themeColor="text1"/>
                <w:sz w:val="28"/>
                <w:szCs w:val="28"/>
              </w:rPr>
            </w:pPr>
            <w:r w:rsidRPr="00A10F5C">
              <w:rPr>
                <w:rFonts w:ascii="Times New Roman" w:hAnsi="Times New Roman"/>
                <w:color w:val="000000" w:themeColor="text1"/>
                <w:sz w:val="28"/>
                <w:szCs w:val="28"/>
              </w:rPr>
              <w:t>профессор</w:t>
            </w:r>
          </w:p>
        </w:tc>
        <w:tc>
          <w:tcPr>
            <w:tcW w:w="4786" w:type="dxa"/>
            <w:shd w:val="clear" w:color="auto" w:fill="auto"/>
          </w:tcPr>
          <w:p w:rsidR="00A10F5C" w:rsidRPr="00A10F5C" w:rsidRDefault="00A10F5C" w:rsidP="00A10F5C">
            <w:pPr>
              <w:snapToGrid w:val="0"/>
              <w:spacing w:after="0" w:line="360" w:lineRule="auto"/>
              <w:ind w:firstLine="709"/>
              <w:jc w:val="both"/>
              <w:rPr>
                <w:rFonts w:ascii="Times New Roman" w:hAnsi="Times New Roman"/>
                <w:color w:val="000000" w:themeColor="text1"/>
                <w:sz w:val="28"/>
                <w:szCs w:val="28"/>
              </w:rPr>
            </w:pPr>
          </w:p>
          <w:p w:rsidR="00A10F5C" w:rsidRPr="00A10F5C" w:rsidRDefault="00A10F5C" w:rsidP="00A10F5C">
            <w:pPr>
              <w:spacing w:after="0" w:line="36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sidRPr="00A10F5C">
              <w:rPr>
                <w:rFonts w:ascii="Times New Roman" w:hAnsi="Times New Roman"/>
                <w:color w:val="000000" w:themeColor="text1"/>
                <w:sz w:val="28"/>
                <w:szCs w:val="28"/>
              </w:rPr>
              <w:t>Стебелькова</w:t>
            </w:r>
            <w:proofErr w:type="spellEnd"/>
            <w:r w:rsidRPr="00A10F5C">
              <w:rPr>
                <w:rFonts w:ascii="Times New Roman" w:hAnsi="Times New Roman"/>
                <w:color w:val="000000" w:themeColor="text1"/>
                <w:sz w:val="28"/>
                <w:szCs w:val="28"/>
              </w:rPr>
              <w:t xml:space="preserve"> Н. А.</w:t>
            </w:r>
          </w:p>
          <w:p w:rsidR="00A10F5C" w:rsidRPr="00A10F5C" w:rsidRDefault="00A10F5C" w:rsidP="00A10F5C">
            <w:pPr>
              <w:spacing w:after="0" w:line="360" w:lineRule="auto"/>
              <w:ind w:firstLine="709"/>
              <w:jc w:val="right"/>
              <w:rPr>
                <w:rFonts w:ascii="Times New Roman" w:hAnsi="Times New Roman"/>
                <w:color w:val="000000" w:themeColor="text1"/>
                <w:sz w:val="28"/>
                <w:szCs w:val="28"/>
              </w:rPr>
            </w:pPr>
          </w:p>
          <w:p w:rsidR="00A10F5C" w:rsidRPr="00A10F5C" w:rsidRDefault="00A10F5C" w:rsidP="00A10F5C">
            <w:pPr>
              <w:spacing w:after="0" w:line="360" w:lineRule="auto"/>
              <w:ind w:firstLine="709"/>
              <w:jc w:val="right"/>
              <w:rPr>
                <w:rFonts w:ascii="Times New Roman" w:hAnsi="Times New Roman"/>
                <w:color w:val="000000" w:themeColor="text1"/>
                <w:sz w:val="28"/>
                <w:szCs w:val="28"/>
              </w:rPr>
            </w:pPr>
          </w:p>
        </w:tc>
      </w:tr>
    </w:tbl>
    <w:p w:rsidR="00A10F5C" w:rsidRPr="00A10F5C" w:rsidRDefault="00A10F5C" w:rsidP="00A10F5C">
      <w:pPr>
        <w:spacing w:line="360" w:lineRule="auto"/>
        <w:ind w:firstLine="709"/>
        <w:rPr>
          <w:rFonts w:ascii="Times New Roman" w:hAnsi="Times New Roman"/>
          <w:color w:val="000000" w:themeColor="text1"/>
          <w:sz w:val="28"/>
          <w:szCs w:val="28"/>
        </w:rPr>
      </w:pPr>
    </w:p>
    <w:sectPr w:rsidR="00A10F5C" w:rsidRPr="00A10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26"/>
    <w:rsid w:val="000A341B"/>
    <w:rsid w:val="0013531E"/>
    <w:rsid w:val="00305726"/>
    <w:rsid w:val="006205EC"/>
    <w:rsid w:val="008674F4"/>
    <w:rsid w:val="00986B17"/>
    <w:rsid w:val="00A10F5C"/>
    <w:rsid w:val="00C13F3F"/>
    <w:rsid w:val="00DF2E98"/>
    <w:rsid w:val="00E1317D"/>
    <w:rsid w:val="00E64C49"/>
    <w:rsid w:val="00EF5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4F4"/>
    <w:pPr>
      <w:suppressAutoHyphens/>
    </w:pPr>
    <w:rPr>
      <w:rFonts w:ascii="Calibri" w:eastAsia="Times New Roman" w:hAnsi="Calibri" w:cs="Times New Roman"/>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4F4"/>
    <w:pPr>
      <w:suppressAutoHyphens/>
    </w:pPr>
    <w:rPr>
      <w:rFonts w:ascii="Calibri" w:eastAsia="Times New Roman" w:hAnsi="Calibri" w:cs="Times New Roman"/>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88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Татьяна Сокорева</cp:lastModifiedBy>
  <cp:revision>5</cp:revision>
  <cp:lastPrinted>2016-06-01T14:00:00Z</cp:lastPrinted>
  <dcterms:created xsi:type="dcterms:W3CDTF">2016-06-01T13:13:00Z</dcterms:created>
  <dcterms:modified xsi:type="dcterms:W3CDTF">2016-06-30T11:17:00Z</dcterms:modified>
</cp:coreProperties>
</file>