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86055" w14:textId="77777777" w:rsidR="00D662D2" w:rsidRPr="005573F6" w:rsidRDefault="00D662D2" w:rsidP="005573F6">
      <w:pPr>
        <w:spacing w:after="200" w:line="276" w:lineRule="auto"/>
        <w:ind w:right="-1"/>
        <w:contextualSpacing/>
        <w:jc w:val="both"/>
        <w:rPr>
          <w:rFonts w:ascii="Times New Roman" w:hAnsi="Times New Roman" w:cs="Times New Roman"/>
          <w:b/>
          <w:sz w:val="28"/>
          <w:szCs w:val="28"/>
          <w:lang w:val="de-DE"/>
        </w:rPr>
      </w:pPr>
      <w:proofErr w:type="spellStart"/>
      <w:r w:rsidRPr="005573F6">
        <w:rPr>
          <w:rFonts w:ascii="Times New Roman" w:hAnsi="Times New Roman" w:cs="Times New Roman"/>
          <w:b/>
          <w:sz w:val="28"/>
          <w:szCs w:val="28"/>
          <w:lang w:val="de-DE"/>
        </w:rPr>
        <w:t>Abjasova</w:t>
      </w:r>
      <w:proofErr w:type="spellEnd"/>
      <w:r w:rsidRPr="005573F6">
        <w:rPr>
          <w:rFonts w:ascii="Times New Roman" w:hAnsi="Times New Roman" w:cs="Times New Roman"/>
          <w:b/>
          <w:sz w:val="28"/>
          <w:szCs w:val="28"/>
          <w:lang w:val="de-DE"/>
        </w:rPr>
        <w:t xml:space="preserve"> </w:t>
      </w:r>
      <w:proofErr w:type="spellStart"/>
      <w:r w:rsidRPr="005573F6">
        <w:rPr>
          <w:rFonts w:ascii="Times New Roman" w:hAnsi="Times New Roman" w:cs="Times New Roman"/>
          <w:b/>
          <w:sz w:val="28"/>
          <w:szCs w:val="28"/>
          <w:lang w:val="de-DE"/>
        </w:rPr>
        <w:t>Danija</w:t>
      </w:r>
      <w:proofErr w:type="spellEnd"/>
    </w:p>
    <w:p w14:paraId="05C48CFA" w14:textId="77777777" w:rsidR="00D662D2" w:rsidRPr="005573F6" w:rsidRDefault="00D662D2" w:rsidP="005573F6">
      <w:pPr>
        <w:spacing w:line="276" w:lineRule="auto"/>
        <w:ind w:right="-1"/>
        <w:jc w:val="both"/>
        <w:rPr>
          <w:rFonts w:ascii="Times New Roman" w:hAnsi="Times New Roman" w:cs="Times New Roman"/>
          <w:sz w:val="28"/>
          <w:szCs w:val="28"/>
          <w:lang w:val="de-DE"/>
        </w:rPr>
      </w:pPr>
      <w:r w:rsidRPr="005573F6">
        <w:rPr>
          <w:rFonts w:ascii="Times New Roman" w:hAnsi="Times New Roman" w:cs="Times New Roman"/>
          <w:sz w:val="28"/>
          <w:szCs w:val="28"/>
          <w:lang w:val="de-DE"/>
        </w:rPr>
        <w:t>Gr. 0-15-2, 3. Studienjahr (Bachelor)</w:t>
      </w:r>
    </w:p>
    <w:p w14:paraId="6060FC1B" w14:textId="77777777" w:rsidR="00D662D2" w:rsidRPr="005573F6" w:rsidRDefault="00D662D2" w:rsidP="005573F6">
      <w:pPr>
        <w:spacing w:after="200" w:line="276" w:lineRule="auto"/>
        <w:ind w:right="-1"/>
        <w:contextualSpacing/>
        <w:jc w:val="both"/>
        <w:rPr>
          <w:rFonts w:ascii="Times New Roman" w:hAnsi="Times New Roman" w:cs="Times New Roman"/>
          <w:b/>
          <w:sz w:val="28"/>
          <w:szCs w:val="28"/>
          <w:lang w:val="de-DE"/>
        </w:rPr>
      </w:pPr>
      <w:r w:rsidRPr="005573F6">
        <w:rPr>
          <w:rFonts w:ascii="Times New Roman" w:hAnsi="Times New Roman" w:cs="Times New Roman"/>
          <w:sz w:val="28"/>
          <w:szCs w:val="28"/>
          <w:lang w:val="de-DE"/>
        </w:rPr>
        <w:t xml:space="preserve">Wissenschaftliche Betreuerin: A. I. </w:t>
      </w:r>
      <w:proofErr w:type="spellStart"/>
      <w:r w:rsidRPr="005573F6">
        <w:rPr>
          <w:rFonts w:ascii="Times New Roman" w:hAnsi="Times New Roman" w:cs="Times New Roman"/>
          <w:sz w:val="28"/>
          <w:szCs w:val="28"/>
          <w:lang w:val="de-DE"/>
        </w:rPr>
        <w:t>Jlopova</w:t>
      </w:r>
      <w:proofErr w:type="spellEnd"/>
      <w:r w:rsidRPr="005573F6">
        <w:rPr>
          <w:rFonts w:ascii="Times New Roman" w:hAnsi="Times New Roman" w:cs="Times New Roman"/>
          <w:sz w:val="28"/>
          <w:szCs w:val="28"/>
          <w:lang w:val="de-DE"/>
        </w:rPr>
        <w:t xml:space="preserve"> </w:t>
      </w:r>
    </w:p>
    <w:p w14:paraId="3CF4596B" w14:textId="77777777" w:rsidR="00D662D2" w:rsidRPr="005573F6" w:rsidRDefault="00D662D2" w:rsidP="005573F6">
      <w:pPr>
        <w:spacing w:after="200" w:line="276" w:lineRule="auto"/>
        <w:ind w:right="-1"/>
        <w:contextualSpacing/>
        <w:jc w:val="both"/>
        <w:rPr>
          <w:rFonts w:ascii="Times New Roman" w:hAnsi="Times New Roman" w:cs="Times New Roman"/>
          <w:b/>
          <w:sz w:val="28"/>
          <w:szCs w:val="28"/>
          <w:lang w:val="de-DE"/>
        </w:rPr>
      </w:pPr>
    </w:p>
    <w:p w14:paraId="05171F83" w14:textId="77777777" w:rsidR="00D662D2" w:rsidRPr="005573F6" w:rsidRDefault="00D662D2" w:rsidP="005573F6">
      <w:pPr>
        <w:spacing w:line="276" w:lineRule="auto"/>
        <w:ind w:right="-1"/>
        <w:jc w:val="both"/>
        <w:rPr>
          <w:rFonts w:ascii="Times New Roman" w:hAnsi="Times New Roman" w:cs="Times New Roman"/>
          <w:b/>
          <w:sz w:val="28"/>
          <w:szCs w:val="28"/>
          <w:lang w:val="de-DE"/>
        </w:rPr>
      </w:pPr>
      <w:r w:rsidRPr="005573F6">
        <w:rPr>
          <w:rFonts w:ascii="Times New Roman" w:hAnsi="Times New Roman" w:cs="Times New Roman"/>
          <w:b/>
          <w:sz w:val="28"/>
          <w:szCs w:val="28"/>
          <w:lang w:val="de-DE"/>
        </w:rPr>
        <w:t>LERNPLAKAT ALS VIDEOVERBALER TEXT</w:t>
      </w:r>
    </w:p>
    <w:p w14:paraId="63209C8F" w14:textId="523CC16D" w:rsidR="00D662D2" w:rsidRPr="005573F6" w:rsidRDefault="00B82CB4" w:rsidP="005573F6">
      <w:pPr>
        <w:spacing w:line="276" w:lineRule="auto"/>
        <w:ind w:right="-1"/>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Die </w:t>
      </w:r>
      <w:r w:rsidR="00D662D2" w:rsidRPr="005573F6">
        <w:rPr>
          <w:rFonts w:ascii="Times New Roman" w:hAnsi="Times New Roman" w:cs="Times New Roman"/>
          <w:sz w:val="28"/>
          <w:szCs w:val="28"/>
          <w:lang w:val="de-DE"/>
        </w:rPr>
        <w:t>Lernplakate helfen eine Funktion verwirklichen, die das visuelle Wahrnehmen der Lehrende aktiviert und schnelleres Lernstoffaufnehmen begünstigt. Das kann ich in meiner Arbeit bestätigen, in Anlehnung an den Werken der deutschen und russischen Wissenschaftler, die sich mit dem Thema der videoverbalen/multimodalen Texte auseinandergesetzt haben. Außerdem wollte ich die wichtigsten Typen von Lernplakaten aufzählen und einige Beispiele anführen, die ebenfalls die wichtigsten Prinzipien der Plakatgestaltung veranschaulichen werden.</w:t>
      </w:r>
    </w:p>
    <w:p w14:paraId="75230E16" w14:textId="77777777" w:rsidR="00D662D2" w:rsidRPr="005573F6" w:rsidRDefault="00D662D2" w:rsidP="005573F6">
      <w:pPr>
        <w:spacing w:line="276" w:lineRule="auto"/>
        <w:ind w:right="-1"/>
        <w:jc w:val="both"/>
        <w:rPr>
          <w:rFonts w:ascii="Times New Roman" w:hAnsi="Times New Roman" w:cs="Times New Roman"/>
          <w:sz w:val="28"/>
          <w:szCs w:val="28"/>
          <w:lang w:val="de-DE"/>
        </w:rPr>
      </w:pPr>
    </w:p>
    <w:p w14:paraId="5CE050A9" w14:textId="77777777" w:rsidR="00D662D2" w:rsidRPr="005573F6" w:rsidRDefault="00D662D2" w:rsidP="005573F6">
      <w:pPr>
        <w:spacing w:line="276" w:lineRule="auto"/>
        <w:ind w:right="-1"/>
        <w:jc w:val="both"/>
        <w:rPr>
          <w:rFonts w:ascii="Times New Roman" w:hAnsi="Times New Roman" w:cs="Times New Roman"/>
          <w:sz w:val="28"/>
          <w:szCs w:val="28"/>
          <w:lang w:val="de-DE"/>
        </w:rPr>
      </w:pPr>
    </w:p>
    <w:p w14:paraId="2483482D" w14:textId="77777777" w:rsidR="00D662D2" w:rsidRPr="005573F6" w:rsidRDefault="00D662D2" w:rsidP="005573F6">
      <w:pPr>
        <w:spacing w:line="276" w:lineRule="auto"/>
        <w:ind w:right="-1"/>
        <w:jc w:val="both"/>
        <w:rPr>
          <w:rFonts w:ascii="Times New Roman" w:hAnsi="Times New Roman" w:cs="Times New Roman"/>
          <w:sz w:val="28"/>
          <w:szCs w:val="28"/>
          <w:lang w:val="de-DE"/>
        </w:rPr>
      </w:pPr>
    </w:p>
    <w:p w14:paraId="5B74A596" w14:textId="77777777" w:rsidR="00D662D2" w:rsidRPr="005573F6" w:rsidRDefault="00D662D2" w:rsidP="005573F6">
      <w:pPr>
        <w:spacing w:line="276" w:lineRule="auto"/>
        <w:ind w:right="-1"/>
        <w:jc w:val="both"/>
        <w:rPr>
          <w:rFonts w:ascii="Times New Roman" w:hAnsi="Times New Roman" w:cs="Times New Roman"/>
          <w:b/>
          <w:sz w:val="28"/>
          <w:szCs w:val="28"/>
          <w:lang w:val="de-DE"/>
        </w:rPr>
      </w:pPr>
      <w:proofErr w:type="spellStart"/>
      <w:r w:rsidRPr="005573F6">
        <w:rPr>
          <w:rFonts w:ascii="Times New Roman" w:hAnsi="Times New Roman" w:cs="Times New Roman"/>
          <w:b/>
          <w:sz w:val="28"/>
          <w:szCs w:val="28"/>
          <w:lang w:val="de-DE"/>
        </w:rPr>
        <w:t>Egorova</w:t>
      </w:r>
      <w:proofErr w:type="spellEnd"/>
      <w:r w:rsidRPr="005573F6">
        <w:rPr>
          <w:rFonts w:ascii="Times New Roman" w:hAnsi="Times New Roman" w:cs="Times New Roman"/>
          <w:b/>
          <w:sz w:val="28"/>
          <w:szCs w:val="28"/>
          <w:lang w:val="de-DE"/>
        </w:rPr>
        <w:t xml:space="preserve"> Anastasia</w:t>
      </w:r>
    </w:p>
    <w:p w14:paraId="25015106" w14:textId="77777777" w:rsidR="00D662D2" w:rsidRPr="005573F6" w:rsidRDefault="00D662D2" w:rsidP="005573F6">
      <w:pPr>
        <w:spacing w:line="276" w:lineRule="auto"/>
        <w:ind w:right="-1"/>
        <w:jc w:val="both"/>
        <w:rPr>
          <w:rFonts w:ascii="Times New Roman" w:hAnsi="Times New Roman" w:cs="Times New Roman"/>
          <w:sz w:val="28"/>
          <w:szCs w:val="28"/>
          <w:lang w:val="de-DE"/>
        </w:rPr>
      </w:pPr>
      <w:r w:rsidRPr="005573F6">
        <w:rPr>
          <w:rFonts w:ascii="Times New Roman" w:hAnsi="Times New Roman" w:cs="Times New Roman"/>
          <w:sz w:val="28"/>
          <w:szCs w:val="28"/>
          <w:lang w:val="de-DE"/>
        </w:rPr>
        <w:t>0-16-41, 2. Studienjahr (Master)</w:t>
      </w:r>
    </w:p>
    <w:p w14:paraId="3E8E0B60" w14:textId="77777777" w:rsidR="00D662D2" w:rsidRPr="005573F6" w:rsidRDefault="00D662D2" w:rsidP="005573F6">
      <w:pPr>
        <w:spacing w:line="276" w:lineRule="auto"/>
        <w:ind w:right="-1"/>
        <w:jc w:val="both"/>
        <w:rPr>
          <w:rFonts w:ascii="Times New Roman" w:hAnsi="Times New Roman" w:cs="Times New Roman"/>
          <w:sz w:val="28"/>
          <w:szCs w:val="28"/>
          <w:lang w:val="de-DE"/>
        </w:rPr>
      </w:pPr>
      <w:r w:rsidRPr="005573F6">
        <w:rPr>
          <w:rFonts w:ascii="Times New Roman" w:hAnsi="Times New Roman" w:cs="Times New Roman"/>
          <w:sz w:val="28"/>
          <w:szCs w:val="28"/>
          <w:lang w:val="de-DE"/>
        </w:rPr>
        <w:t xml:space="preserve">Wissenschaftliche Betreuerin: Kandidat der pädagogischen Wissenschaften, Prof. N. V. </w:t>
      </w:r>
      <w:proofErr w:type="spellStart"/>
      <w:r w:rsidRPr="005573F6">
        <w:rPr>
          <w:rFonts w:ascii="Times New Roman" w:hAnsi="Times New Roman" w:cs="Times New Roman"/>
          <w:sz w:val="28"/>
          <w:szCs w:val="28"/>
          <w:lang w:val="de-DE"/>
        </w:rPr>
        <w:t>Ljubimova</w:t>
      </w:r>
      <w:proofErr w:type="spellEnd"/>
    </w:p>
    <w:p w14:paraId="6A57448E" w14:textId="77777777" w:rsidR="00D662D2" w:rsidRPr="005573F6" w:rsidRDefault="00D662D2" w:rsidP="005573F6">
      <w:pPr>
        <w:spacing w:line="276" w:lineRule="auto"/>
        <w:ind w:right="-1"/>
        <w:jc w:val="both"/>
        <w:rPr>
          <w:rFonts w:ascii="Times New Roman" w:hAnsi="Times New Roman" w:cs="Times New Roman"/>
          <w:b/>
          <w:sz w:val="28"/>
          <w:szCs w:val="28"/>
          <w:lang w:val="de-DE"/>
        </w:rPr>
      </w:pPr>
    </w:p>
    <w:p w14:paraId="30EDDDE5" w14:textId="77777777" w:rsidR="00D662D2" w:rsidRPr="005573F6" w:rsidRDefault="00D662D2" w:rsidP="005573F6">
      <w:pPr>
        <w:spacing w:line="276" w:lineRule="auto"/>
        <w:ind w:right="-1"/>
        <w:jc w:val="both"/>
        <w:rPr>
          <w:rFonts w:ascii="Times New Roman" w:hAnsi="Times New Roman" w:cs="Times New Roman"/>
          <w:b/>
          <w:color w:val="000000"/>
          <w:sz w:val="28"/>
          <w:szCs w:val="28"/>
          <w:lang w:val="de-DE"/>
        </w:rPr>
      </w:pPr>
      <w:r w:rsidRPr="005573F6">
        <w:rPr>
          <w:rFonts w:ascii="Times New Roman" w:hAnsi="Times New Roman" w:cs="Times New Roman"/>
          <w:b/>
          <w:color w:val="000000"/>
          <w:sz w:val="28"/>
          <w:szCs w:val="28"/>
          <w:lang w:val="de-DE"/>
        </w:rPr>
        <w:t>Kritik und Kritiker: Entfaltung des literaturkritischen Diskurses in Martin Suters Roman „Lila, Lila“</w:t>
      </w:r>
    </w:p>
    <w:p w14:paraId="306659A8" w14:textId="77777777" w:rsidR="00D662D2" w:rsidRPr="005573F6" w:rsidRDefault="00D662D2" w:rsidP="005573F6">
      <w:pPr>
        <w:tabs>
          <w:tab w:val="left" w:pos="4820"/>
        </w:tabs>
        <w:spacing w:line="276" w:lineRule="auto"/>
        <w:ind w:right="-1"/>
        <w:jc w:val="both"/>
        <w:rPr>
          <w:rFonts w:ascii="Times New Roman" w:hAnsi="Times New Roman" w:cs="Times New Roman"/>
          <w:color w:val="000000"/>
          <w:sz w:val="28"/>
          <w:szCs w:val="28"/>
          <w:lang w:val="de-DE"/>
        </w:rPr>
      </w:pPr>
      <w:r w:rsidRPr="005573F6">
        <w:rPr>
          <w:rFonts w:ascii="Times New Roman" w:hAnsi="Times New Roman" w:cs="Times New Roman"/>
          <w:color w:val="000000"/>
          <w:sz w:val="28"/>
          <w:szCs w:val="28"/>
          <w:lang w:val="de-DE"/>
        </w:rPr>
        <w:t>Buchkritik ist vom literarischen Diskurs als seinem Bestandteil nicht wegzudenken, weil der Kritiker die Textwahrnehmung des Lesers beeinflusst, und weil sich der Leser laut M. Foucault als der Co-Autor einbildet. Am Beispiel des Romans „Lila, Lila“ des schweizerischen Autors Martin Suter wird betrachtet, welche Funktionen Literaturkritik in dem den Text prägenden literarischen Diskurs erfüllt, wobei sie durch die doppelte Kodierung Einfluss nicht nur auf die Leser, sondern auch auf die handelnden Personen nimmt. Dabei entfaltet sich die diskursbildende Funktion der Buchkritik in zwei verschiedene Richtungen, was den internen Diskurs des Romans bereichert.</w:t>
      </w:r>
    </w:p>
    <w:p w14:paraId="618A5619" w14:textId="77777777" w:rsidR="00D662D2" w:rsidRPr="005573F6" w:rsidRDefault="00D662D2" w:rsidP="005573F6">
      <w:pPr>
        <w:tabs>
          <w:tab w:val="left" w:pos="4820"/>
        </w:tabs>
        <w:spacing w:line="276" w:lineRule="auto"/>
        <w:ind w:right="-1"/>
        <w:jc w:val="both"/>
        <w:rPr>
          <w:rFonts w:ascii="Times New Roman" w:hAnsi="Times New Roman" w:cs="Times New Roman"/>
          <w:color w:val="000000"/>
          <w:sz w:val="28"/>
          <w:szCs w:val="28"/>
          <w:lang w:val="de-DE"/>
        </w:rPr>
      </w:pPr>
    </w:p>
    <w:p w14:paraId="1315F5A5" w14:textId="77777777" w:rsidR="00D662D2" w:rsidRPr="005573F6" w:rsidRDefault="00D662D2" w:rsidP="005573F6">
      <w:pPr>
        <w:tabs>
          <w:tab w:val="left" w:pos="4820"/>
        </w:tabs>
        <w:spacing w:line="276" w:lineRule="auto"/>
        <w:ind w:right="-1"/>
        <w:jc w:val="both"/>
        <w:rPr>
          <w:rFonts w:ascii="Times New Roman" w:hAnsi="Times New Roman" w:cs="Times New Roman"/>
          <w:color w:val="000000"/>
          <w:sz w:val="28"/>
          <w:szCs w:val="28"/>
          <w:lang w:val="de-DE"/>
        </w:rPr>
      </w:pPr>
    </w:p>
    <w:p w14:paraId="4C7D7862" w14:textId="77777777" w:rsidR="00D662D2" w:rsidRPr="006E467D" w:rsidRDefault="00D662D2" w:rsidP="005573F6">
      <w:pPr>
        <w:spacing w:line="276" w:lineRule="auto"/>
        <w:ind w:right="-1"/>
        <w:jc w:val="both"/>
        <w:rPr>
          <w:rFonts w:ascii="Times New Roman" w:hAnsi="Times New Roman" w:cs="Times New Roman"/>
          <w:sz w:val="28"/>
          <w:szCs w:val="28"/>
          <w:lang w:val="de-DE"/>
        </w:rPr>
      </w:pPr>
    </w:p>
    <w:p w14:paraId="04801F59" w14:textId="77777777" w:rsidR="00D662D2" w:rsidRPr="005573F6" w:rsidRDefault="00D662D2" w:rsidP="005573F6">
      <w:pPr>
        <w:spacing w:line="276" w:lineRule="auto"/>
        <w:ind w:right="-1"/>
        <w:jc w:val="both"/>
        <w:rPr>
          <w:rFonts w:ascii="Times New Roman" w:hAnsi="Times New Roman" w:cs="Times New Roman"/>
          <w:b/>
          <w:sz w:val="28"/>
          <w:szCs w:val="28"/>
          <w:lang w:val="de-DE"/>
        </w:rPr>
      </w:pPr>
      <w:proofErr w:type="spellStart"/>
      <w:r w:rsidRPr="005573F6">
        <w:rPr>
          <w:rFonts w:ascii="Times New Roman" w:hAnsi="Times New Roman" w:cs="Times New Roman"/>
          <w:b/>
          <w:sz w:val="28"/>
          <w:szCs w:val="28"/>
          <w:lang w:val="de-DE"/>
        </w:rPr>
        <w:t>Golyscheva</w:t>
      </w:r>
      <w:proofErr w:type="spellEnd"/>
      <w:r w:rsidRPr="005573F6">
        <w:rPr>
          <w:rFonts w:ascii="Times New Roman" w:hAnsi="Times New Roman" w:cs="Times New Roman"/>
          <w:b/>
          <w:sz w:val="28"/>
          <w:szCs w:val="28"/>
          <w:lang w:val="de-DE"/>
        </w:rPr>
        <w:t xml:space="preserve"> </w:t>
      </w:r>
      <w:proofErr w:type="spellStart"/>
      <w:r w:rsidRPr="005573F6">
        <w:rPr>
          <w:rFonts w:ascii="Times New Roman" w:hAnsi="Times New Roman" w:cs="Times New Roman"/>
          <w:b/>
          <w:sz w:val="28"/>
          <w:szCs w:val="28"/>
          <w:lang w:val="de-DE"/>
        </w:rPr>
        <w:t>Wictoria</w:t>
      </w:r>
      <w:proofErr w:type="spellEnd"/>
    </w:p>
    <w:p w14:paraId="423F4158" w14:textId="77777777" w:rsidR="00D662D2" w:rsidRPr="005573F6" w:rsidRDefault="00D662D2" w:rsidP="005573F6">
      <w:pPr>
        <w:spacing w:line="276" w:lineRule="auto"/>
        <w:ind w:right="-1"/>
        <w:jc w:val="both"/>
        <w:rPr>
          <w:rFonts w:ascii="Times New Roman" w:hAnsi="Times New Roman" w:cs="Times New Roman"/>
          <w:sz w:val="28"/>
          <w:szCs w:val="28"/>
          <w:lang w:val="de-DE"/>
        </w:rPr>
      </w:pPr>
      <w:r w:rsidRPr="005573F6">
        <w:rPr>
          <w:rFonts w:ascii="Times New Roman" w:hAnsi="Times New Roman" w:cs="Times New Roman"/>
          <w:sz w:val="28"/>
          <w:szCs w:val="28"/>
          <w:lang w:val="de-DE"/>
        </w:rPr>
        <w:t>Gr. 0-15-4, 3. Studienjahr (Bachelor)</w:t>
      </w:r>
    </w:p>
    <w:p w14:paraId="0FBAA6A9" w14:textId="77777777" w:rsidR="00D662D2" w:rsidRPr="005573F6" w:rsidRDefault="00D662D2" w:rsidP="005573F6">
      <w:pPr>
        <w:spacing w:line="276" w:lineRule="auto"/>
        <w:ind w:right="-1"/>
        <w:jc w:val="both"/>
        <w:rPr>
          <w:rFonts w:ascii="Times New Roman" w:hAnsi="Times New Roman" w:cs="Times New Roman"/>
          <w:sz w:val="28"/>
          <w:szCs w:val="28"/>
          <w:lang w:val="de-DE"/>
        </w:rPr>
      </w:pPr>
      <w:r w:rsidRPr="005573F6">
        <w:rPr>
          <w:rFonts w:ascii="Times New Roman" w:hAnsi="Times New Roman" w:cs="Times New Roman"/>
          <w:sz w:val="28"/>
          <w:szCs w:val="28"/>
          <w:lang w:val="de-DE"/>
        </w:rPr>
        <w:t xml:space="preserve">Wissenschaftliche Betreuerin: </w:t>
      </w:r>
      <w:proofErr w:type="spellStart"/>
      <w:r w:rsidRPr="005573F6">
        <w:rPr>
          <w:rFonts w:ascii="Times New Roman" w:hAnsi="Times New Roman" w:cs="Times New Roman"/>
          <w:sz w:val="28"/>
          <w:szCs w:val="28"/>
          <w:lang w:val="de-DE"/>
        </w:rPr>
        <w:t>Kand</w:t>
      </w:r>
      <w:proofErr w:type="spellEnd"/>
      <w:r w:rsidRPr="005573F6">
        <w:rPr>
          <w:rFonts w:ascii="Times New Roman" w:hAnsi="Times New Roman" w:cs="Times New Roman"/>
          <w:sz w:val="28"/>
          <w:szCs w:val="28"/>
          <w:lang w:val="de-DE"/>
        </w:rPr>
        <w:t xml:space="preserve">. der philologischen Wiss., </w:t>
      </w:r>
      <w:proofErr w:type="spellStart"/>
      <w:r w:rsidRPr="005573F6">
        <w:rPr>
          <w:rFonts w:ascii="Times New Roman" w:hAnsi="Times New Roman" w:cs="Times New Roman"/>
          <w:sz w:val="28"/>
          <w:szCs w:val="28"/>
          <w:lang w:val="de-DE"/>
        </w:rPr>
        <w:t>Doz</w:t>
      </w:r>
      <w:proofErr w:type="spellEnd"/>
      <w:r w:rsidRPr="005573F6">
        <w:rPr>
          <w:rFonts w:ascii="Times New Roman" w:hAnsi="Times New Roman" w:cs="Times New Roman"/>
          <w:sz w:val="28"/>
          <w:szCs w:val="28"/>
          <w:lang w:val="de-DE"/>
        </w:rPr>
        <w:t xml:space="preserve">. E. I. </w:t>
      </w:r>
      <w:proofErr w:type="spellStart"/>
      <w:r w:rsidRPr="005573F6">
        <w:rPr>
          <w:rFonts w:ascii="Times New Roman" w:hAnsi="Times New Roman" w:cs="Times New Roman"/>
          <w:sz w:val="28"/>
          <w:szCs w:val="28"/>
          <w:lang w:val="de-DE"/>
        </w:rPr>
        <w:t>Karpenko</w:t>
      </w:r>
      <w:proofErr w:type="spellEnd"/>
    </w:p>
    <w:p w14:paraId="06986522" w14:textId="77777777" w:rsidR="00D662D2" w:rsidRPr="005573F6" w:rsidRDefault="00D662D2" w:rsidP="005573F6">
      <w:pPr>
        <w:spacing w:line="276" w:lineRule="auto"/>
        <w:ind w:right="-1"/>
        <w:jc w:val="both"/>
        <w:rPr>
          <w:rFonts w:ascii="Times New Roman" w:hAnsi="Times New Roman" w:cs="Times New Roman"/>
          <w:sz w:val="28"/>
          <w:szCs w:val="28"/>
          <w:lang w:val="de-DE"/>
        </w:rPr>
      </w:pPr>
    </w:p>
    <w:p w14:paraId="1F6C849F" w14:textId="77777777" w:rsidR="00D662D2" w:rsidRPr="005573F6" w:rsidRDefault="00D662D2" w:rsidP="005573F6">
      <w:pPr>
        <w:autoSpaceDE w:val="0"/>
        <w:autoSpaceDN w:val="0"/>
        <w:adjustRightInd w:val="0"/>
        <w:spacing w:line="276" w:lineRule="auto"/>
        <w:ind w:right="-1"/>
        <w:jc w:val="both"/>
        <w:rPr>
          <w:rFonts w:ascii="Times New Roman" w:hAnsi="Times New Roman" w:cs="Times New Roman"/>
          <w:b/>
          <w:sz w:val="28"/>
          <w:szCs w:val="28"/>
          <w:lang w:val="de-DE"/>
        </w:rPr>
      </w:pPr>
      <w:r w:rsidRPr="005573F6">
        <w:rPr>
          <w:rFonts w:ascii="Times New Roman" w:hAnsi="Times New Roman" w:cs="Times New Roman"/>
          <w:b/>
          <w:sz w:val="28"/>
          <w:szCs w:val="28"/>
          <w:lang w:val="de-DE"/>
        </w:rPr>
        <w:t>Das Handlungsschema „DORFFEST“</w:t>
      </w:r>
    </w:p>
    <w:p w14:paraId="2128953D" w14:textId="77777777" w:rsidR="00D662D2" w:rsidRPr="005573F6" w:rsidRDefault="00D662D2" w:rsidP="005573F6">
      <w:pPr>
        <w:spacing w:line="276" w:lineRule="auto"/>
        <w:ind w:right="-1"/>
        <w:jc w:val="both"/>
        <w:rPr>
          <w:rFonts w:ascii="Times New Roman" w:hAnsi="Times New Roman" w:cs="Times New Roman"/>
          <w:b/>
          <w:sz w:val="28"/>
          <w:szCs w:val="28"/>
          <w:lang w:val="de-DE"/>
        </w:rPr>
      </w:pPr>
      <w:r w:rsidRPr="005573F6">
        <w:rPr>
          <w:rFonts w:ascii="Times New Roman" w:hAnsi="Times New Roman" w:cs="Times New Roman"/>
          <w:b/>
          <w:sz w:val="28"/>
          <w:szCs w:val="28"/>
          <w:lang w:val="de-DE"/>
        </w:rPr>
        <w:t>(am Beispiel des Romans „</w:t>
      </w:r>
      <w:proofErr w:type="spellStart"/>
      <w:r w:rsidRPr="005573F6">
        <w:rPr>
          <w:rFonts w:ascii="Times New Roman" w:hAnsi="Times New Roman" w:cs="Times New Roman"/>
          <w:b/>
          <w:sz w:val="28"/>
          <w:szCs w:val="28"/>
          <w:lang w:val="de-DE"/>
        </w:rPr>
        <w:t>Vor</w:t>
      </w:r>
      <w:proofErr w:type="spellEnd"/>
      <w:r w:rsidRPr="005573F6">
        <w:rPr>
          <w:rFonts w:ascii="Times New Roman" w:hAnsi="Times New Roman" w:cs="Times New Roman"/>
          <w:b/>
          <w:sz w:val="28"/>
          <w:szCs w:val="28"/>
          <w:lang w:val="de-DE"/>
        </w:rPr>
        <w:t xml:space="preserve"> dem Fest“ von </w:t>
      </w:r>
      <w:proofErr w:type="spellStart"/>
      <w:r w:rsidRPr="005573F6">
        <w:rPr>
          <w:rFonts w:ascii="Times New Roman" w:hAnsi="Times New Roman" w:cs="Times New Roman"/>
          <w:b/>
          <w:sz w:val="28"/>
          <w:szCs w:val="28"/>
          <w:lang w:val="de-DE"/>
        </w:rPr>
        <w:t>Saša</w:t>
      </w:r>
      <w:proofErr w:type="spellEnd"/>
      <w:r w:rsidRPr="005573F6">
        <w:rPr>
          <w:rFonts w:ascii="Times New Roman" w:hAnsi="Times New Roman" w:cs="Times New Roman"/>
          <w:b/>
          <w:sz w:val="28"/>
          <w:szCs w:val="28"/>
          <w:lang w:val="de-DE"/>
        </w:rPr>
        <w:t xml:space="preserve"> </w:t>
      </w:r>
      <w:proofErr w:type="spellStart"/>
      <w:r w:rsidRPr="005573F6">
        <w:rPr>
          <w:rFonts w:ascii="Times New Roman" w:hAnsi="Times New Roman" w:cs="Times New Roman"/>
          <w:b/>
          <w:sz w:val="28"/>
          <w:szCs w:val="28"/>
          <w:lang w:val="de-DE"/>
        </w:rPr>
        <w:t>Stanišić</w:t>
      </w:r>
      <w:proofErr w:type="spellEnd"/>
      <w:r w:rsidRPr="005573F6">
        <w:rPr>
          <w:rFonts w:ascii="Times New Roman" w:hAnsi="Times New Roman" w:cs="Times New Roman"/>
          <w:b/>
          <w:sz w:val="28"/>
          <w:szCs w:val="28"/>
          <w:lang w:val="de-DE"/>
        </w:rPr>
        <w:t>)</w:t>
      </w:r>
    </w:p>
    <w:p w14:paraId="2CF217F5" w14:textId="77777777" w:rsidR="00D662D2" w:rsidRPr="005573F6" w:rsidRDefault="00D662D2" w:rsidP="005573F6">
      <w:pPr>
        <w:spacing w:line="276" w:lineRule="auto"/>
        <w:ind w:right="-1"/>
        <w:jc w:val="both"/>
        <w:rPr>
          <w:rFonts w:ascii="Times New Roman" w:hAnsi="Times New Roman" w:cs="Times New Roman"/>
          <w:sz w:val="28"/>
          <w:szCs w:val="28"/>
          <w:lang w:val="de-DE"/>
        </w:rPr>
      </w:pPr>
      <w:r w:rsidRPr="005573F6">
        <w:rPr>
          <w:rFonts w:ascii="Times New Roman" w:hAnsi="Times New Roman" w:cs="Times New Roman"/>
          <w:sz w:val="28"/>
          <w:szCs w:val="28"/>
          <w:lang w:val="de-DE"/>
        </w:rPr>
        <w:t xml:space="preserve">Das Problem des demografischen Wandels in Ostdeutschland, sowie dessen historische und religiöse Gründe, wird im neuen Roman von </w:t>
      </w:r>
      <w:proofErr w:type="spellStart"/>
      <w:r w:rsidRPr="005573F6">
        <w:rPr>
          <w:rFonts w:ascii="Times New Roman" w:hAnsi="Times New Roman" w:cs="Times New Roman"/>
          <w:sz w:val="28"/>
          <w:szCs w:val="28"/>
          <w:lang w:val="de-DE"/>
        </w:rPr>
        <w:t>Saša</w:t>
      </w:r>
      <w:proofErr w:type="spellEnd"/>
      <w:r w:rsidRPr="005573F6">
        <w:rPr>
          <w:rFonts w:ascii="Times New Roman" w:hAnsi="Times New Roman" w:cs="Times New Roman"/>
          <w:sz w:val="28"/>
          <w:szCs w:val="28"/>
          <w:lang w:val="de-DE"/>
        </w:rPr>
        <w:t xml:space="preserve"> </w:t>
      </w:r>
      <w:proofErr w:type="spellStart"/>
      <w:r w:rsidRPr="005573F6">
        <w:rPr>
          <w:rFonts w:ascii="Times New Roman" w:hAnsi="Times New Roman" w:cs="Times New Roman"/>
          <w:sz w:val="28"/>
          <w:szCs w:val="28"/>
          <w:lang w:val="de-DE"/>
        </w:rPr>
        <w:t>Stanišić</w:t>
      </w:r>
      <w:proofErr w:type="spellEnd"/>
      <w:r w:rsidRPr="005573F6">
        <w:rPr>
          <w:rFonts w:ascii="Times New Roman" w:hAnsi="Times New Roman" w:cs="Times New Roman"/>
          <w:sz w:val="28"/>
          <w:szCs w:val="28"/>
          <w:lang w:val="de-DE"/>
        </w:rPr>
        <w:t xml:space="preserve"> „Vor dem Fest“ (2014) untersucht. Hier wird das übliche Modell eines Dorffestes beschrieben, das in der Vergangenheit als Heiligenfest gefeiert wurde. Wie wandelt sich das Morgengebet ins antifaschistische Radfahren um? Die linguistischen Manifestationsformen des kognitiven Handlungsschemas „Des Annenfestes in Fürstenfelde“ werden untersucht.</w:t>
      </w:r>
    </w:p>
    <w:p w14:paraId="0D0AA17D" w14:textId="77777777" w:rsidR="003B7F72" w:rsidRPr="005573F6" w:rsidRDefault="003B7F72" w:rsidP="005573F6">
      <w:pPr>
        <w:spacing w:line="276" w:lineRule="auto"/>
        <w:ind w:right="-1"/>
        <w:jc w:val="both"/>
        <w:rPr>
          <w:rFonts w:ascii="Times New Roman" w:hAnsi="Times New Roman" w:cs="Times New Roman"/>
          <w:sz w:val="28"/>
          <w:szCs w:val="28"/>
          <w:lang w:val="de-DE"/>
        </w:rPr>
      </w:pPr>
    </w:p>
    <w:p w14:paraId="5E8DE0D4" w14:textId="77777777" w:rsidR="00D662D2" w:rsidRPr="005573F6" w:rsidRDefault="00D662D2" w:rsidP="005573F6">
      <w:pPr>
        <w:spacing w:line="276" w:lineRule="auto"/>
        <w:ind w:right="-1"/>
        <w:jc w:val="both"/>
        <w:rPr>
          <w:rFonts w:ascii="Times New Roman" w:hAnsi="Times New Roman" w:cs="Times New Roman"/>
          <w:sz w:val="28"/>
          <w:szCs w:val="28"/>
          <w:lang w:val="de-DE"/>
        </w:rPr>
      </w:pPr>
    </w:p>
    <w:p w14:paraId="03F70228" w14:textId="77777777" w:rsidR="00D662D2" w:rsidRPr="005573F6" w:rsidRDefault="00D662D2" w:rsidP="005573F6">
      <w:pPr>
        <w:spacing w:line="276" w:lineRule="auto"/>
        <w:ind w:right="-1"/>
        <w:jc w:val="both"/>
        <w:rPr>
          <w:rFonts w:ascii="Times New Roman" w:hAnsi="Times New Roman" w:cs="Times New Roman"/>
          <w:sz w:val="28"/>
          <w:szCs w:val="28"/>
          <w:lang w:val="de-DE"/>
        </w:rPr>
      </w:pPr>
    </w:p>
    <w:p w14:paraId="361A638B" w14:textId="77777777" w:rsidR="00D662D2" w:rsidRPr="005573F6" w:rsidRDefault="00D662D2" w:rsidP="005573F6">
      <w:pPr>
        <w:spacing w:line="276" w:lineRule="auto"/>
        <w:ind w:right="-1"/>
        <w:jc w:val="both"/>
        <w:rPr>
          <w:rFonts w:ascii="Times New Roman" w:hAnsi="Times New Roman" w:cs="Times New Roman"/>
          <w:b/>
          <w:sz w:val="28"/>
          <w:szCs w:val="28"/>
          <w:lang w:val="de-DE"/>
        </w:rPr>
      </w:pPr>
      <w:proofErr w:type="spellStart"/>
      <w:r w:rsidRPr="005573F6">
        <w:rPr>
          <w:rFonts w:ascii="Times New Roman" w:hAnsi="Times New Roman" w:cs="Times New Roman"/>
          <w:b/>
          <w:sz w:val="28"/>
          <w:szCs w:val="28"/>
          <w:lang w:val="de-DE"/>
        </w:rPr>
        <w:t>Kulikova</w:t>
      </w:r>
      <w:proofErr w:type="spellEnd"/>
      <w:r w:rsidRPr="005573F6">
        <w:rPr>
          <w:rFonts w:ascii="Times New Roman" w:hAnsi="Times New Roman" w:cs="Times New Roman"/>
          <w:b/>
          <w:sz w:val="28"/>
          <w:szCs w:val="28"/>
          <w:lang w:val="de-DE"/>
        </w:rPr>
        <w:t xml:space="preserve"> Valeria</w:t>
      </w:r>
    </w:p>
    <w:p w14:paraId="2D698904" w14:textId="77777777" w:rsidR="00D662D2" w:rsidRPr="005573F6" w:rsidRDefault="00D662D2" w:rsidP="005573F6">
      <w:pPr>
        <w:spacing w:line="276" w:lineRule="auto"/>
        <w:ind w:right="-1"/>
        <w:jc w:val="both"/>
        <w:rPr>
          <w:rFonts w:ascii="Times New Roman" w:hAnsi="Times New Roman" w:cs="Times New Roman"/>
          <w:sz w:val="28"/>
          <w:szCs w:val="28"/>
          <w:lang w:val="de-DE"/>
        </w:rPr>
      </w:pPr>
      <w:r w:rsidRPr="005573F6">
        <w:rPr>
          <w:rFonts w:ascii="Times New Roman" w:hAnsi="Times New Roman" w:cs="Times New Roman"/>
          <w:sz w:val="28"/>
          <w:szCs w:val="28"/>
          <w:lang w:val="de-DE"/>
        </w:rPr>
        <w:t>Gr. 0-16-41, 2. Studienjahr (Master)</w:t>
      </w:r>
    </w:p>
    <w:p w14:paraId="44BA16CD" w14:textId="77777777" w:rsidR="00D662D2" w:rsidRPr="005573F6" w:rsidRDefault="00D662D2" w:rsidP="005573F6">
      <w:pPr>
        <w:spacing w:line="276" w:lineRule="auto"/>
        <w:ind w:right="-1"/>
        <w:jc w:val="both"/>
        <w:rPr>
          <w:rFonts w:ascii="Times New Roman" w:hAnsi="Times New Roman" w:cs="Times New Roman"/>
          <w:sz w:val="28"/>
          <w:szCs w:val="28"/>
          <w:lang w:val="de-DE"/>
        </w:rPr>
      </w:pPr>
      <w:r w:rsidRPr="005573F6">
        <w:rPr>
          <w:rFonts w:ascii="Times New Roman" w:hAnsi="Times New Roman" w:cs="Times New Roman"/>
          <w:sz w:val="28"/>
          <w:szCs w:val="28"/>
          <w:lang w:val="de-DE"/>
        </w:rPr>
        <w:t xml:space="preserve">Wissenschaftliche Betreuerin: </w:t>
      </w:r>
      <w:proofErr w:type="spellStart"/>
      <w:r w:rsidRPr="005573F6">
        <w:rPr>
          <w:rFonts w:ascii="Times New Roman" w:hAnsi="Times New Roman" w:cs="Times New Roman"/>
          <w:sz w:val="28"/>
          <w:szCs w:val="28"/>
          <w:lang w:val="de-DE"/>
        </w:rPr>
        <w:t>Kand</w:t>
      </w:r>
      <w:proofErr w:type="spellEnd"/>
      <w:r w:rsidRPr="005573F6">
        <w:rPr>
          <w:rFonts w:ascii="Times New Roman" w:hAnsi="Times New Roman" w:cs="Times New Roman"/>
          <w:sz w:val="28"/>
          <w:szCs w:val="28"/>
          <w:lang w:val="de-DE"/>
        </w:rPr>
        <w:t xml:space="preserve">. der philologischen Wiss., </w:t>
      </w:r>
      <w:proofErr w:type="spellStart"/>
      <w:r w:rsidRPr="005573F6">
        <w:rPr>
          <w:rFonts w:ascii="Times New Roman" w:hAnsi="Times New Roman" w:cs="Times New Roman"/>
          <w:sz w:val="28"/>
          <w:szCs w:val="28"/>
          <w:lang w:val="de-DE"/>
        </w:rPr>
        <w:t>Doz</w:t>
      </w:r>
      <w:proofErr w:type="spellEnd"/>
      <w:r w:rsidRPr="005573F6">
        <w:rPr>
          <w:rFonts w:ascii="Times New Roman" w:hAnsi="Times New Roman" w:cs="Times New Roman"/>
          <w:sz w:val="28"/>
          <w:szCs w:val="28"/>
          <w:lang w:val="de-DE"/>
        </w:rPr>
        <w:t xml:space="preserve">. E. N. </w:t>
      </w:r>
      <w:proofErr w:type="spellStart"/>
      <w:r w:rsidRPr="005573F6">
        <w:rPr>
          <w:rFonts w:ascii="Times New Roman" w:hAnsi="Times New Roman" w:cs="Times New Roman"/>
          <w:sz w:val="28"/>
          <w:szCs w:val="28"/>
          <w:lang w:val="de-DE"/>
        </w:rPr>
        <w:t>Tsvetajeva</w:t>
      </w:r>
      <w:proofErr w:type="spellEnd"/>
    </w:p>
    <w:p w14:paraId="320980BA" w14:textId="77777777" w:rsidR="00D662D2" w:rsidRPr="005573F6" w:rsidRDefault="00D662D2" w:rsidP="005573F6">
      <w:pPr>
        <w:spacing w:line="276" w:lineRule="auto"/>
        <w:ind w:right="-1"/>
        <w:jc w:val="both"/>
        <w:rPr>
          <w:rFonts w:ascii="Times New Roman" w:hAnsi="Times New Roman" w:cs="Times New Roman"/>
          <w:b/>
          <w:sz w:val="28"/>
          <w:szCs w:val="28"/>
          <w:lang w:val="de-DE"/>
        </w:rPr>
      </w:pPr>
    </w:p>
    <w:p w14:paraId="319C39A3" w14:textId="4ED69259" w:rsidR="00D662D2" w:rsidRPr="005573F6" w:rsidRDefault="00D662D2" w:rsidP="005573F6">
      <w:pPr>
        <w:spacing w:line="276" w:lineRule="auto"/>
        <w:ind w:right="-1"/>
        <w:jc w:val="both"/>
        <w:rPr>
          <w:rFonts w:ascii="Times New Roman" w:hAnsi="Times New Roman" w:cs="Times New Roman"/>
          <w:b/>
          <w:sz w:val="28"/>
          <w:szCs w:val="28"/>
          <w:lang w:val="de-DE"/>
        </w:rPr>
      </w:pPr>
      <w:r w:rsidRPr="005573F6">
        <w:rPr>
          <w:rFonts w:ascii="Times New Roman" w:hAnsi="Times New Roman" w:cs="Times New Roman"/>
          <w:b/>
          <w:sz w:val="28"/>
          <w:szCs w:val="28"/>
          <w:lang w:val="de-DE"/>
        </w:rPr>
        <w:t>DEUT</w:t>
      </w:r>
      <w:r w:rsidR="004715FF">
        <w:rPr>
          <w:rFonts w:ascii="Times New Roman" w:hAnsi="Times New Roman" w:cs="Times New Roman"/>
          <w:b/>
          <w:sz w:val="28"/>
          <w:szCs w:val="28"/>
          <w:lang w:val="de-DE"/>
        </w:rPr>
        <w:t>S</w:t>
      </w:r>
      <w:r w:rsidRPr="005573F6">
        <w:rPr>
          <w:rFonts w:ascii="Times New Roman" w:hAnsi="Times New Roman" w:cs="Times New Roman"/>
          <w:b/>
          <w:sz w:val="28"/>
          <w:szCs w:val="28"/>
          <w:lang w:val="de-DE"/>
        </w:rPr>
        <w:t>CHE POLITISCHE ANTHROPONYME: WILLY BRAND</w:t>
      </w:r>
    </w:p>
    <w:p w14:paraId="515BE26D" w14:textId="77777777" w:rsidR="00D662D2" w:rsidRPr="005573F6" w:rsidRDefault="00D662D2" w:rsidP="005573F6">
      <w:pPr>
        <w:spacing w:line="276" w:lineRule="auto"/>
        <w:ind w:right="-1"/>
        <w:jc w:val="both"/>
        <w:rPr>
          <w:rFonts w:ascii="Times New Roman" w:hAnsi="Times New Roman" w:cs="Times New Roman"/>
          <w:sz w:val="28"/>
          <w:szCs w:val="28"/>
          <w:lang w:val="de-DE"/>
        </w:rPr>
      </w:pPr>
      <w:r w:rsidRPr="005573F6">
        <w:rPr>
          <w:rFonts w:ascii="Times New Roman" w:hAnsi="Times New Roman" w:cs="Times New Roman"/>
          <w:sz w:val="28"/>
          <w:szCs w:val="28"/>
          <w:lang w:val="de-DE"/>
        </w:rPr>
        <w:t xml:space="preserve">Die heutige Linguistik untersucht immer öfter verschiedene kulturologische Aspekte der Sprachexistenz. Ein größeres Potential hier besitzen Personeneigennamen, od. </w:t>
      </w:r>
      <w:proofErr w:type="spellStart"/>
      <w:r w:rsidRPr="005573F6">
        <w:rPr>
          <w:rFonts w:ascii="Times New Roman" w:hAnsi="Times New Roman" w:cs="Times New Roman"/>
          <w:sz w:val="28"/>
          <w:szCs w:val="28"/>
          <w:lang w:val="de-DE"/>
        </w:rPr>
        <w:t>Anthroponyme</w:t>
      </w:r>
      <w:proofErr w:type="spellEnd"/>
      <w:r w:rsidRPr="005573F6">
        <w:rPr>
          <w:rFonts w:ascii="Times New Roman" w:hAnsi="Times New Roman" w:cs="Times New Roman"/>
          <w:sz w:val="28"/>
          <w:szCs w:val="28"/>
          <w:lang w:val="de-DE"/>
        </w:rPr>
        <w:t>, in denen der national- und kulturbezogene Aspekt der Sprache sich am meisten ausdrückt.</w:t>
      </w:r>
    </w:p>
    <w:p w14:paraId="22845343" w14:textId="7362057B" w:rsidR="00D662D2" w:rsidRPr="005573F6" w:rsidRDefault="00D662D2" w:rsidP="005573F6">
      <w:pPr>
        <w:spacing w:line="276" w:lineRule="auto"/>
        <w:ind w:right="-1"/>
        <w:jc w:val="both"/>
        <w:rPr>
          <w:rFonts w:ascii="Times New Roman" w:hAnsi="Times New Roman" w:cs="Times New Roman"/>
          <w:sz w:val="28"/>
          <w:szCs w:val="28"/>
          <w:lang w:val="de-DE"/>
        </w:rPr>
      </w:pPr>
      <w:r w:rsidRPr="005573F6">
        <w:rPr>
          <w:rFonts w:ascii="Times New Roman" w:hAnsi="Times New Roman" w:cs="Times New Roman"/>
          <w:sz w:val="28"/>
          <w:szCs w:val="28"/>
          <w:lang w:val="de-DE"/>
        </w:rPr>
        <w:t xml:space="preserve">Am Beispiel von </w:t>
      </w:r>
      <w:proofErr w:type="spellStart"/>
      <w:r w:rsidRPr="005573F6">
        <w:rPr>
          <w:rFonts w:ascii="Times New Roman" w:hAnsi="Times New Roman" w:cs="Times New Roman"/>
          <w:sz w:val="28"/>
          <w:szCs w:val="28"/>
          <w:lang w:val="de-DE"/>
        </w:rPr>
        <w:t>Anthroponym</w:t>
      </w:r>
      <w:proofErr w:type="spellEnd"/>
      <w:r w:rsidRPr="005573F6">
        <w:rPr>
          <w:rFonts w:ascii="Times New Roman" w:hAnsi="Times New Roman" w:cs="Times New Roman"/>
          <w:sz w:val="28"/>
          <w:szCs w:val="28"/>
          <w:lang w:val="de-DE"/>
        </w:rPr>
        <w:t xml:space="preserve"> </w:t>
      </w:r>
      <w:r w:rsidRPr="005573F6">
        <w:rPr>
          <w:rFonts w:ascii="Times New Roman" w:hAnsi="Times New Roman" w:cs="Times New Roman"/>
          <w:i/>
          <w:sz w:val="28"/>
          <w:szCs w:val="28"/>
          <w:lang w:val="de-DE"/>
        </w:rPr>
        <w:t>Willy Brandt</w:t>
      </w:r>
      <w:r w:rsidRPr="005573F6">
        <w:rPr>
          <w:rFonts w:ascii="Times New Roman" w:hAnsi="Times New Roman" w:cs="Times New Roman"/>
          <w:sz w:val="28"/>
          <w:szCs w:val="28"/>
          <w:lang w:val="de-DE"/>
        </w:rPr>
        <w:t xml:space="preserve"> werden im Vortrag die Ergebnisse der Analyse des Funktionierens der deutschen politischen </w:t>
      </w:r>
      <w:proofErr w:type="spellStart"/>
      <w:r w:rsidRPr="005573F6">
        <w:rPr>
          <w:rFonts w:ascii="Times New Roman" w:hAnsi="Times New Roman" w:cs="Times New Roman"/>
          <w:sz w:val="28"/>
          <w:szCs w:val="28"/>
          <w:lang w:val="de-DE"/>
        </w:rPr>
        <w:t>Anthroponyme</w:t>
      </w:r>
      <w:proofErr w:type="spellEnd"/>
      <w:r w:rsidRPr="005573F6">
        <w:rPr>
          <w:rFonts w:ascii="Times New Roman" w:hAnsi="Times New Roman" w:cs="Times New Roman"/>
          <w:sz w:val="28"/>
          <w:szCs w:val="28"/>
          <w:lang w:val="de-DE"/>
        </w:rPr>
        <w:t xml:space="preserve"> </w:t>
      </w:r>
      <w:r w:rsidRPr="005573F6">
        <w:rPr>
          <w:rFonts w:ascii="Times New Roman" w:hAnsi="Times New Roman" w:cs="Times New Roman"/>
          <w:sz w:val="28"/>
          <w:szCs w:val="28"/>
          <w:lang w:val="de-DE"/>
        </w:rPr>
        <w:lastRenderedPageBreak/>
        <w:t>dargestellt (</w:t>
      </w:r>
      <w:r w:rsidRPr="005573F6">
        <w:rPr>
          <w:rFonts w:ascii="Times New Roman" w:hAnsi="Times New Roman" w:cs="Times New Roman"/>
          <w:i/>
          <w:sz w:val="28"/>
          <w:szCs w:val="28"/>
          <w:lang w:val="de-DE"/>
        </w:rPr>
        <w:t xml:space="preserve">ein Politiker von Brandts Format, </w:t>
      </w:r>
      <w:proofErr w:type="spellStart"/>
      <w:r w:rsidRPr="005573F6">
        <w:rPr>
          <w:rFonts w:ascii="Times New Roman" w:hAnsi="Times New Roman" w:cs="Times New Roman"/>
          <w:i/>
          <w:sz w:val="28"/>
          <w:szCs w:val="28"/>
          <w:lang w:val="de-DE"/>
        </w:rPr>
        <w:t>Weinbrandt</w:t>
      </w:r>
      <w:proofErr w:type="spellEnd"/>
      <w:r w:rsidRPr="005573F6">
        <w:rPr>
          <w:rFonts w:ascii="Times New Roman" w:hAnsi="Times New Roman" w:cs="Times New Roman"/>
          <w:i/>
          <w:sz w:val="28"/>
          <w:szCs w:val="28"/>
          <w:lang w:val="de-DE"/>
        </w:rPr>
        <w:t xml:space="preserve">-Willy, Mythos Willy Brandt, Willy </w:t>
      </w:r>
      <w:proofErr w:type="spellStart"/>
      <w:r w:rsidRPr="005573F6">
        <w:rPr>
          <w:rFonts w:ascii="Times New Roman" w:hAnsi="Times New Roman" w:cs="Times New Roman"/>
          <w:i/>
          <w:sz w:val="28"/>
          <w:szCs w:val="28"/>
          <w:lang w:val="de-DE"/>
        </w:rPr>
        <w:t>sells</w:t>
      </w:r>
      <w:proofErr w:type="spellEnd"/>
      <w:r w:rsidRPr="005573F6">
        <w:rPr>
          <w:rFonts w:ascii="Times New Roman" w:hAnsi="Times New Roman" w:cs="Times New Roman"/>
          <w:i/>
          <w:sz w:val="28"/>
          <w:szCs w:val="28"/>
          <w:lang w:val="de-DE"/>
        </w:rPr>
        <w:t>, Willy-Wolke</w:t>
      </w:r>
      <w:r w:rsidRPr="005573F6">
        <w:rPr>
          <w:rFonts w:ascii="Times New Roman" w:hAnsi="Times New Roman" w:cs="Times New Roman"/>
          <w:sz w:val="28"/>
          <w:szCs w:val="28"/>
          <w:lang w:val="de-DE"/>
        </w:rPr>
        <w:t>).</w:t>
      </w:r>
    </w:p>
    <w:p w14:paraId="29EB9A31" w14:textId="77777777" w:rsidR="003B7F72" w:rsidRPr="005573F6" w:rsidRDefault="003B7F72" w:rsidP="005573F6">
      <w:pPr>
        <w:spacing w:line="276" w:lineRule="auto"/>
        <w:ind w:right="-1"/>
        <w:jc w:val="both"/>
        <w:rPr>
          <w:rFonts w:ascii="Times New Roman" w:hAnsi="Times New Roman" w:cs="Times New Roman"/>
          <w:sz w:val="28"/>
          <w:szCs w:val="28"/>
          <w:lang w:val="de-DE"/>
        </w:rPr>
      </w:pPr>
    </w:p>
    <w:p w14:paraId="4E871DA5" w14:textId="77777777" w:rsidR="003B7F72" w:rsidRPr="005573F6" w:rsidRDefault="003B7F72" w:rsidP="005573F6">
      <w:pPr>
        <w:spacing w:line="276" w:lineRule="auto"/>
        <w:ind w:right="-1"/>
        <w:jc w:val="both"/>
        <w:rPr>
          <w:rFonts w:ascii="Times New Roman" w:hAnsi="Times New Roman" w:cs="Times New Roman"/>
          <w:sz w:val="28"/>
          <w:szCs w:val="28"/>
          <w:lang w:val="de-DE"/>
        </w:rPr>
      </w:pPr>
    </w:p>
    <w:p w14:paraId="5A5F97D8" w14:textId="77777777" w:rsidR="005573F6" w:rsidRPr="005573F6" w:rsidRDefault="005573F6" w:rsidP="005573F6">
      <w:pPr>
        <w:spacing w:line="276" w:lineRule="auto"/>
        <w:ind w:right="-1"/>
        <w:jc w:val="both"/>
        <w:rPr>
          <w:rFonts w:ascii="Times New Roman" w:hAnsi="Times New Roman" w:cs="Times New Roman"/>
          <w:sz w:val="28"/>
          <w:szCs w:val="28"/>
          <w:lang w:val="de-DE"/>
        </w:rPr>
      </w:pPr>
    </w:p>
    <w:p w14:paraId="189A8564" w14:textId="77777777" w:rsidR="003B7F72" w:rsidRPr="005573F6" w:rsidRDefault="003B7F72" w:rsidP="005573F6">
      <w:pPr>
        <w:spacing w:line="276" w:lineRule="auto"/>
        <w:ind w:right="-1"/>
        <w:jc w:val="both"/>
        <w:rPr>
          <w:rFonts w:ascii="Times New Roman" w:hAnsi="Times New Roman" w:cs="Times New Roman"/>
          <w:b/>
          <w:sz w:val="28"/>
          <w:szCs w:val="28"/>
          <w:lang w:val="de-DE"/>
        </w:rPr>
      </w:pPr>
      <w:proofErr w:type="spellStart"/>
      <w:r w:rsidRPr="005573F6">
        <w:rPr>
          <w:rFonts w:ascii="Times New Roman" w:hAnsi="Times New Roman" w:cs="Times New Roman"/>
          <w:b/>
          <w:sz w:val="28"/>
          <w:szCs w:val="28"/>
          <w:lang w:val="de-DE"/>
        </w:rPr>
        <w:t>Lasareva</w:t>
      </w:r>
      <w:proofErr w:type="spellEnd"/>
      <w:r w:rsidRPr="005573F6">
        <w:rPr>
          <w:rFonts w:ascii="Times New Roman" w:hAnsi="Times New Roman" w:cs="Times New Roman"/>
          <w:b/>
          <w:sz w:val="28"/>
          <w:szCs w:val="28"/>
          <w:lang w:val="de-DE"/>
        </w:rPr>
        <w:t xml:space="preserve"> Ekaterina</w:t>
      </w:r>
    </w:p>
    <w:p w14:paraId="7AFBFD94" w14:textId="77777777" w:rsidR="003B7F72" w:rsidRPr="005573F6" w:rsidRDefault="003B7F72" w:rsidP="005573F6">
      <w:pPr>
        <w:spacing w:line="276" w:lineRule="auto"/>
        <w:ind w:right="-1"/>
        <w:jc w:val="both"/>
        <w:rPr>
          <w:rFonts w:ascii="Times New Roman" w:hAnsi="Times New Roman" w:cs="Times New Roman"/>
          <w:sz w:val="28"/>
          <w:szCs w:val="28"/>
          <w:lang w:val="de-DE"/>
        </w:rPr>
      </w:pPr>
      <w:r w:rsidRPr="005573F6">
        <w:rPr>
          <w:rFonts w:ascii="Times New Roman" w:hAnsi="Times New Roman" w:cs="Times New Roman"/>
          <w:sz w:val="28"/>
          <w:szCs w:val="28"/>
          <w:lang w:val="de-DE"/>
        </w:rPr>
        <w:t>Gr. 0-14-1, 4. Studienjahr (Bachelor)</w:t>
      </w:r>
    </w:p>
    <w:p w14:paraId="303C1612" w14:textId="77777777" w:rsidR="003B7F72" w:rsidRPr="005573F6" w:rsidRDefault="003B7F72" w:rsidP="005573F6">
      <w:pPr>
        <w:spacing w:line="276" w:lineRule="auto"/>
        <w:ind w:right="-1"/>
        <w:jc w:val="both"/>
        <w:rPr>
          <w:rFonts w:ascii="Times New Roman" w:hAnsi="Times New Roman" w:cs="Times New Roman"/>
          <w:sz w:val="28"/>
          <w:szCs w:val="28"/>
          <w:lang w:val="de-DE"/>
        </w:rPr>
      </w:pPr>
      <w:r w:rsidRPr="005573F6">
        <w:rPr>
          <w:rFonts w:ascii="Times New Roman" w:hAnsi="Times New Roman" w:cs="Times New Roman"/>
          <w:sz w:val="28"/>
          <w:szCs w:val="28"/>
          <w:lang w:val="de-DE"/>
        </w:rPr>
        <w:t xml:space="preserve">Wissenschaftliche Betreuerin: </w:t>
      </w:r>
      <w:proofErr w:type="spellStart"/>
      <w:r w:rsidRPr="005573F6">
        <w:rPr>
          <w:rFonts w:ascii="Times New Roman" w:hAnsi="Times New Roman" w:cs="Times New Roman"/>
          <w:sz w:val="28"/>
          <w:szCs w:val="28"/>
          <w:lang w:val="de-DE"/>
        </w:rPr>
        <w:t>Kand</w:t>
      </w:r>
      <w:proofErr w:type="spellEnd"/>
      <w:r w:rsidRPr="005573F6">
        <w:rPr>
          <w:rFonts w:ascii="Times New Roman" w:hAnsi="Times New Roman" w:cs="Times New Roman"/>
          <w:sz w:val="28"/>
          <w:szCs w:val="28"/>
          <w:lang w:val="de-DE"/>
        </w:rPr>
        <w:t xml:space="preserve">. der philologischen Wiss., </w:t>
      </w:r>
      <w:proofErr w:type="spellStart"/>
      <w:r w:rsidRPr="005573F6">
        <w:rPr>
          <w:rFonts w:ascii="Times New Roman" w:hAnsi="Times New Roman" w:cs="Times New Roman"/>
          <w:sz w:val="28"/>
          <w:szCs w:val="28"/>
          <w:lang w:val="de-DE"/>
        </w:rPr>
        <w:t>Doz</w:t>
      </w:r>
      <w:proofErr w:type="spellEnd"/>
      <w:r w:rsidRPr="005573F6">
        <w:rPr>
          <w:rFonts w:ascii="Times New Roman" w:hAnsi="Times New Roman" w:cs="Times New Roman"/>
          <w:sz w:val="28"/>
          <w:szCs w:val="28"/>
          <w:lang w:val="de-DE"/>
        </w:rPr>
        <w:t xml:space="preserve">. E. N. </w:t>
      </w:r>
      <w:proofErr w:type="spellStart"/>
      <w:r w:rsidRPr="005573F6">
        <w:rPr>
          <w:rFonts w:ascii="Times New Roman" w:hAnsi="Times New Roman" w:cs="Times New Roman"/>
          <w:sz w:val="28"/>
          <w:szCs w:val="28"/>
          <w:lang w:val="de-DE"/>
        </w:rPr>
        <w:t>Tsvetajeva</w:t>
      </w:r>
      <w:proofErr w:type="spellEnd"/>
    </w:p>
    <w:p w14:paraId="61B596C6" w14:textId="77777777" w:rsidR="003B7F72" w:rsidRPr="005573F6" w:rsidRDefault="003B7F72" w:rsidP="005573F6">
      <w:pPr>
        <w:spacing w:line="276" w:lineRule="auto"/>
        <w:ind w:right="-1"/>
        <w:jc w:val="both"/>
        <w:rPr>
          <w:rFonts w:ascii="Times New Roman" w:hAnsi="Times New Roman" w:cs="Times New Roman"/>
          <w:b/>
          <w:sz w:val="28"/>
          <w:szCs w:val="28"/>
          <w:lang w:val="de-DE"/>
        </w:rPr>
      </w:pPr>
    </w:p>
    <w:p w14:paraId="331D0DA7" w14:textId="77777777" w:rsidR="006E467D" w:rsidRDefault="006E467D" w:rsidP="005573F6">
      <w:pPr>
        <w:spacing w:line="276" w:lineRule="auto"/>
        <w:ind w:right="-1"/>
        <w:jc w:val="both"/>
        <w:rPr>
          <w:rFonts w:ascii="Times New Roman" w:hAnsi="Times New Roman" w:cs="Times New Roman"/>
          <w:b/>
          <w:sz w:val="28"/>
          <w:szCs w:val="28"/>
          <w:shd w:val="clear" w:color="auto" w:fill="FFFFFF"/>
          <w:lang w:val="de-DE"/>
        </w:rPr>
      </w:pPr>
      <w:r w:rsidRPr="006E467D">
        <w:rPr>
          <w:rFonts w:ascii="Times New Roman" w:hAnsi="Times New Roman" w:cs="Times New Roman"/>
          <w:b/>
          <w:sz w:val="28"/>
          <w:szCs w:val="28"/>
          <w:shd w:val="clear" w:color="auto" w:fill="FFFFFF"/>
          <w:lang w:val="de-DE"/>
        </w:rPr>
        <w:t>Deutsche Redewendungen aus dem Militärbereich im Text und Wörterbuch</w:t>
      </w:r>
    </w:p>
    <w:p w14:paraId="1D8DCD68" w14:textId="7CA1930F" w:rsidR="003B7F72" w:rsidRPr="005573F6" w:rsidRDefault="003B7F72" w:rsidP="005573F6">
      <w:pPr>
        <w:spacing w:line="276" w:lineRule="auto"/>
        <w:ind w:right="-1"/>
        <w:jc w:val="both"/>
        <w:rPr>
          <w:rFonts w:ascii="Times New Roman" w:hAnsi="Times New Roman" w:cs="Times New Roman"/>
          <w:sz w:val="28"/>
          <w:szCs w:val="28"/>
          <w:lang w:val="de-DE"/>
        </w:rPr>
      </w:pPr>
      <w:r w:rsidRPr="005573F6">
        <w:rPr>
          <w:rFonts w:ascii="Times New Roman" w:hAnsi="Times New Roman" w:cs="Times New Roman"/>
          <w:sz w:val="28"/>
          <w:szCs w:val="28"/>
          <w:lang w:val="de-DE"/>
        </w:rPr>
        <w:t xml:space="preserve">In der modernen deutschen Sprache kommen feste Wortverbindungen sehr </w:t>
      </w:r>
      <w:bookmarkStart w:id="0" w:name="_GoBack"/>
      <w:bookmarkEnd w:id="0"/>
      <w:r w:rsidRPr="005573F6">
        <w:rPr>
          <w:rFonts w:ascii="Times New Roman" w:hAnsi="Times New Roman" w:cs="Times New Roman"/>
          <w:sz w:val="28"/>
          <w:szCs w:val="28"/>
          <w:lang w:val="de-DE"/>
        </w:rPr>
        <w:t>häufig vor, die sich nach der Herkunft auf den Militärbereich beziehen. Trotz der Tatsache, dass diese Idiome dem Bereich "Militär" angehören, können sie in </w:t>
      </w:r>
      <w:proofErr w:type="gramStart"/>
      <w:r w:rsidRPr="005573F6">
        <w:rPr>
          <w:rFonts w:ascii="Times New Roman" w:hAnsi="Times New Roman" w:cs="Times New Roman"/>
          <w:sz w:val="28"/>
          <w:szCs w:val="28"/>
          <w:lang w:val="de-DE"/>
        </w:rPr>
        <w:t>allen  Aspekten</w:t>
      </w:r>
      <w:proofErr w:type="gramEnd"/>
      <w:r w:rsidRPr="005573F6">
        <w:rPr>
          <w:rFonts w:ascii="Times New Roman" w:hAnsi="Times New Roman" w:cs="Times New Roman"/>
          <w:sz w:val="28"/>
          <w:szCs w:val="28"/>
          <w:lang w:val="de-DE"/>
        </w:rPr>
        <w:t xml:space="preserve"> des Lebens vorkommen. Das Ziel dieser Forschung ist die Herkunft der militärischen Redewendungen, deren neue Interpretation und Verwendung in einem modernen Kontext zu untersuchen.</w:t>
      </w:r>
    </w:p>
    <w:p w14:paraId="451C6C11" w14:textId="77777777" w:rsidR="003B7F72" w:rsidRPr="005573F6" w:rsidRDefault="003B7F72" w:rsidP="005573F6">
      <w:pPr>
        <w:spacing w:line="276" w:lineRule="auto"/>
        <w:ind w:right="-1"/>
        <w:jc w:val="both"/>
        <w:rPr>
          <w:rFonts w:ascii="Times New Roman" w:hAnsi="Times New Roman" w:cs="Times New Roman"/>
          <w:sz w:val="28"/>
          <w:szCs w:val="28"/>
          <w:lang w:val="de-DE"/>
        </w:rPr>
      </w:pPr>
    </w:p>
    <w:p w14:paraId="6E6A9653" w14:textId="77777777" w:rsidR="003B7F72" w:rsidRPr="005573F6" w:rsidRDefault="003B7F72" w:rsidP="005573F6">
      <w:pPr>
        <w:spacing w:line="276" w:lineRule="auto"/>
        <w:ind w:right="-1"/>
        <w:jc w:val="both"/>
        <w:rPr>
          <w:rFonts w:ascii="Times New Roman" w:hAnsi="Times New Roman" w:cs="Times New Roman"/>
          <w:sz w:val="28"/>
          <w:szCs w:val="28"/>
          <w:lang w:val="de-DE"/>
        </w:rPr>
      </w:pPr>
    </w:p>
    <w:p w14:paraId="0A15D94E" w14:textId="77777777" w:rsidR="003B7F72" w:rsidRPr="005573F6" w:rsidRDefault="003B7F72" w:rsidP="005573F6">
      <w:pPr>
        <w:spacing w:line="276" w:lineRule="auto"/>
        <w:ind w:right="-1"/>
        <w:jc w:val="both"/>
        <w:rPr>
          <w:rFonts w:ascii="Times New Roman" w:hAnsi="Times New Roman" w:cs="Times New Roman"/>
          <w:sz w:val="28"/>
          <w:szCs w:val="28"/>
          <w:lang w:val="de-DE"/>
        </w:rPr>
      </w:pPr>
    </w:p>
    <w:p w14:paraId="497AF287" w14:textId="77777777" w:rsidR="00BA219F" w:rsidRPr="005573F6" w:rsidRDefault="00D662D2" w:rsidP="005573F6">
      <w:pPr>
        <w:spacing w:line="276" w:lineRule="auto"/>
        <w:ind w:right="-1"/>
        <w:jc w:val="both"/>
        <w:rPr>
          <w:rFonts w:ascii="Times New Roman" w:hAnsi="Times New Roman" w:cs="Times New Roman"/>
          <w:b/>
          <w:sz w:val="28"/>
          <w:szCs w:val="28"/>
          <w:lang w:val="de-DE"/>
        </w:rPr>
      </w:pPr>
      <w:proofErr w:type="spellStart"/>
      <w:r w:rsidRPr="005573F6">
        <w:rPr>
          <w:rFonts w:ascii="Times New Roman" w:hAnsi="Times New Roman" w:cs="Times New Roman"/>
          <w:b/>
          <w:sz w:val="28"/>
          <w:szCs w:val="28"/>
          <w:lang w:val="de-DE"/>
        </w:rPr>
        <w:t>Lobova</w:t>
      </w:r>
      <w:proofErr w:type="spellEnd"/>
      <w:r w:rsidRPr="005573F6">
        <w:rPr>
          <w:rFonts w:ascii="Times New Roman" w:hAnsi="Times New Roman" w:cs="Times New Roman"/>
          <w:b/>
          <w:sz w:val="28"/>
          <w:szCs w:val="28"/>
          <w:lang w:val="de-DE"/>
        </w:rPr>
        <w:t xml:space="preserve"> </w:t>
      </w:r>
      <w:r w:rsidR="00BA219F" w:rsidRPr="005573F6">
        <w:rPr>
          <w:rFonts w:ascii="Times New Roman" w:hAnsi="Times New Roman" w:cs="Times New Roman"/>
          <w:b/>
          <w:sz w:val="28"/>
          <w:szCs w:val="28"/>
          <w:lang w:val="de-DE"/>
        </w:rPr>
        <w:t xml:space="preserve">Julia </w:t>
      </w:r>
    </w:p>
    <w:p w14:paraId="0CB6FFEF" w14:textId="77777777" w:rsidR="00137C96" w:rsidRPr="005573F6" w:rsidRDefault="00137C96" w:rsidP="005573F6">
      <w:pPr>
        <w:spacing w:after="200" w:line="276" w:lineRule="auto"/>
        <w:ind w:right="-1"/>
        <w:contextualSpacing/>
        <w:jc w:val="both"/>
        <w:rPr>
          <w:rFonts w:ascii="Times New Roman" w:hAnsi="Times New Roman" w:cs="Times New Roman"/>
          <w:sz w:val="28"/>
          <w:szCs w:val="28"/>
          <w:lang w:val="de-DE"/>
        </w:rPr>
      </w:pPr>
      <w:r w:rsidRPr="005573F6">
        <w:rPr>
          <w:rFonts w:ascii="Times New Roman" w:hAnsi="Times New Roman" w:cs="Times New Roman"/>
          <w:sz w:val="28"/>
          <w:szCs w:val="28"/>
          <w:lang w:val="de-DE"/>
        </w:rPr>
        <w:t>Gr. 0-16-42, 2. Studienjahr (Master)</w:t>
      </w:r>
    </w:p>
    <w:p w14:paraId="638533F6" w14:textId="77777777" w:rsidR="00137C96" w:rsidRPr="005573F6" w:rsidRDefault="00137C96" w:rsidP="005573F6">
      <w:pPr>
        <w:spacing w:line="276" w:lineRule="auto"/>
        <w:ind w:right="-1"/>
        <w:jc w:val="both"/>
        <w:rPr>
          <w:rFonts w:ascii="Times New Roman" w:hAnsi="Times New Roman" w:cs="Times New Roman"/>
          <w:sz w:val="28"/>
          <w:szCs w:val="28"/>
          <w:lang w:val="de-DE"/>
        </w:rPr>
      </w:pPr>
      <w:r w:rsidRPr="005573F6">
        <w:rPr>
          <w:rFonts w:ascii="Times New Roman" w:hAnsi="Times New Roman" w:cs="Times New Roman"/>
          <w:sz w:val="28"/>
          <w:szCs w:val="28"/>
          <w:lang w:val="de-DE"/>
        </w:rPr>
        <w:t>Wissenschaftliche Betreuerin:</w:t>
      </w:r>
      <w:r w:rsidR="0024330E" w:rsidRPr="005573F6">
        <w:rPr>
          <w:rFonts w:ascii="Times New Roman" w:hAnsi="Times New Roman" w:cs="Times New Roman"/>
          <w:sz w:val="28"/>
          <w:szCs w:val="28"/>
          <w:lang w:val="de-DE"/>
        </w:rPr>
        <w:t xml:space="preserve"> </w:t>
      </w:r>
      <w:proofErr w:type="spellStart"/>
      <w:r w:rsidRPr="005573F6">
        <w:rPr>
          <w:rFonts w:ascii="Times New Roman" w:hAnsi="Times New Roman" w:cs="Times New Roman"/>
          <w:sz w:val="28"/>
          <w:szCs w:val="28"/>
          <w:lang w:val="de-DE"/>
        </w:rPr>
        <w:t>Kand</w:t>
      </w:r>
      <w:proofErr w:type="spellEnd"/>
      <w:r w:rsidRPr="005573F6">
        <w:rPr>
          <w:rFonts w:ascii="Times New Roman" w:hAnsi="Times New Roman" w:cs="Times New Roman"/>
          <w:sz w:val="28"/>
          <w:szCs w:val="28"/>
          <w:lang w:val="de-DE"/>
        </w:rPr>
        <w:t xml:space="preserve">. </w:t>
      </w:r>
      <w:r w:rsidR="0029238A" w:rsidRPr="005573F6">
        <w:rPr>
          <w:rFonts w:ascii="Times New Roman" w:hAnsi="Times New Roman" w:cs="Times New Roman"/>
          <w:sz w:val="28"/>
          <w:szCs w:val="28"/>
          <w:lang w:val="de-DE"/>
        </w:rPr>
        <w:t>d</w:t>
      </w:r>
      <w:r w:rsidRPr="005573F6">
        <w:rPr>
          <w:rFonts w:ascii="Times New Roman" w:hAnsi="Times New Roman" w:cs="Times New Roman"/>
          <w:sz w:val="28"/>
          <w:szCs w:val="28"/>
          <w:lang w:val="de-DE"/>
        </w:rPr>
        <w:t>er</w:t>
      </w:r>
      <w:r w:rsidR="0029238A" w:rsidRPr="005573F6">
        <w:rPr>
          <w:rFonts w:ascii="Times New Roman" w:hAnsi="Times New Roman" w:cs="Times New Roman"/>
          <w:sz w:val="28"/>
          <w:szCs w:val="28"/>
          <w:lang w:val="de-DE"/>
        </w:rPr>
        <w:t xml:space="preserve"> philologischen</w:t>
      </w:r>
      <w:r w:rsidRPr="005573F6">
        <w:rPr>
          <w:rFonts w:ascii="Times New Roman" w:hAnsi="Times New Roman" w:cs="Times New Roman"/>
          <w:sz w:val="28"/>
          <w:szCs w:val="28"/>
          <w:lang w:val="de-DE"/>
        </w:rPr>
        <w:t xml:space="preserve"> Wiss., Prof. A. V. </w:t>
      </w:r>
      <w:proofErr w:type="spellStart"/>
      <w:r w:rsidRPr="005573F6">
        <w:rPr>
          <w:rFonts w:ascii="Times New Roman" w:hAnsi="Times New Roman" w:cs="Times New Roman"/>
          <w:sz w:val="28"/>
          <w:szCs w:val="28"/>
          <w:lang w:val="de-DE"/>
        </w:rPr>
        <w:t>Anishchenko</w:t>
      </w:r>
      <w:proofErr w:type="spellEnd"/>
      <w:r w:rsidRPr="005573F6">
        <w:rPr>
          <w:rFonts w:ascii="Times New Roman" w:hAnsi="Times New Roman" w:cs="Times New Roman"/>
          <w:sz w:val="28"/>
          <w:szCs w:val="28"/>
          <w:lang w:val="de-DE"/>
        </w:rPr>
        <w:t xml:space="preserve"> </w:t>
      </w:r>
    </w:p>
    <w:p w14:paraId="082750CB" w14:textId="77777777" w:rsidR="00137C96" w:rsidRPr="005573F6" w:rsidRDefault="00137C96" w:rsidP="005573F6">
      <w:pPr>
        <w:spacing w:line="276" w:lineRule="auto"/>
        <w:ind w:right="-1"/>
        <w:jc w:val="both"/>
        <w:rPr>
          <w:rFonts w:ascii="Times New Roman" w:hAnsi="Times New Roman" w:cs="Times New Roman"/>
          <w:sz w:val="28"/>
          <w:szCs w:val="28"/>
          <w:lang w:val="de-DE"/>
        </w:rPr>
      </w:pPr>
    </w:p>
    <w:p w14:paraId="675328DA" w14:textId="77777777" w:rsidR="00BA219F" w:rsidRPr="005573F6" w:rsidRDefault="00137C96" w:rsidP="005573F6">
      <w:pPr>
        <w:spacing w:line="276" w:lineRule="auto"/>
        <w:ind w:right="-1"/>
        <w:jc w:val="both"/>
        <w:rPr>
          <w:rFonts w:ascii="Times New Roman" w:hAnsi="Times New Roman" w:cs="Times New Roman"/>
          <w:b/>
          <w:sz w:val="28"/>
          <w:szCs w:val="28"/>
          <w:lang w:val="de-DE"/>
        </w:rPr>
      </w:pPr>
      <w:r w:rsidRPr="005573F6">
        <w:rPr>
          <w:rFonts w:ascii="Times New Roman" w:hAnsi="Times New Roman" w:cs="Times New Roman"/>
          <w:b/>
          <w:sz w:val="28"/>
          <w:szCs w:val="28"/>
          <w:lang w:val="de-DE"/>
        </w:rPr>
        <w:t>INTERNET-MEM ALS KOMMUNIKATIVER PHÄNOMEN. DER KOGNITIVER ASPEKT DES KOMISCHEN IN DER POLYMODALEN INTERNET-MEMEN</w:t>
      </w:r>
    </w:p>
    <w:p w14:paraId="7C531A5E" w14:textId="77777777" w:rsidR="00BA219F" w:rsidRPr="005573F6" w:rsidRDefault="00BA219F" w:rsidP="005573F6">
      <w:pPr>
        <w:spacing w:line="276" w:lineRule="auto"/>
        <w:ind w:right="-1"/>
        <w:jc w:val="both"/>
        <w:rPr>
          <w:rFonts w:ascii="Times New Roman" w:hAnsi="Times New Roman" w:cs="Times New Roman"/>
          <w:sz w:val="28"/>
          <w:szCs w:val="28"/>
          <w:lang w:val="de-DE"/>
        </w:rPr>
      </w:pPr>
      <w:r w:rsidRPr="005573F6">
        <w:rPr>
          <w:rFonts w:ascii="Times New Roman" w:hAnsi="Times New Roman" w:cs="Times New Roman"/>
          <w:sz w:val="28"/>
          <w:szCs w:val="28"/>
          <w:lang w:val="de-DE"/>
        </w:rPr>
        <w:t xml:space="preserve">Mit der unaufhaltsamen Entwicklung der Computernetze bekommen heute alle Informationen ein ganz neues Medium für ihre allgemeine Verbreitung, nämlich das Internet. So entstanden besondere Informationsmuster - die </w:t>
      </w:r>
      <w:r w:rsidRPr="005573F6">
        <w:rPr>
          <w:rFonts w:ascii="Times New Roman" w:hAnsi="Times New Roman" w:cs="Times New Roman"/>
          <w:b/>
          <w:i/>
          <w:sz w:val="28"/>
          <w:szCs w:val="28"/>
          <w:lang w:val="de-DE"/>
        </w:rPr>
        <w:t>Internet-Meme.</w:t>
      </w:r>
      <w:r w:rsidRPr="005573F6">
        <w:rPr>
          <w:rFonts w:ascii="Times New Roman" w:hAnsi="Times New Roman" w:cs="Times New Roman"/>
          <w:b/>
          <w:sz w:val="28"/>
          <w:szCs w:val="28"/>
          <w:lang w:val="de-DE"/>
        </w:rPr>
        <w:t xml:space="preserve"> </w:t>
      </w:r>
      <w:r w:rsidRPr="005573F6">
        <w:rPr>
          <w:rFonts w:ascii="Times New Roman" w:hAnsi="Times New Roman" w:cs="Times New Roman"/>
          <w:sz w:val="28"/>
          <w:szCs w:val="28"/>
          <w:lang w:val="de-DE"/>
        </w:rPr>
        <w:t xml:space="preserve">Nach Richard Dawkins ist ein Mem ein Informationsmuster, das im Gehirn </w:t>
      </w:r>
      <w:r w:rsidRPr="005573F6">
        <w:rPr>
          <w:rFonts w:ascii="Times New Roman" w:hAnsi="Times New Roman" w:cs="Times New Roman"/>
          <w:sz w:val="28"/>
          <w:szCs w:val="28"/>
          <w:lang w:val="de-DE"/>
        </w:rPr>
        <w:lastRenderedPageBreak/>
        <w:t>gespeichert ist, durch Kommunikation weitergegeben und damit vervielfältigt werden kann.</w:t>
      </w:r>
    </w:p>
    <w:p w14:paraId="1B278CED" w14:textId="77777777" w:rsidR="00BA219F" w:rsidRPr="005573F6" w:rsidRDefault="00BA219F" w:rsidP="005573F6">
      <w:pPr>
        <w:spacing w:line="276" w:lineRule="auto"/>
        <w:ind w:right="-1"/>
        <w:jc w:val="both"/>
        <w:rPr>
          <w:rFonts w:ascii="Times New Roman" w:hAnsi="Times New Roman" w:cs="Times New Roman"/>
          <w:sz w:val="28"/>
          <w:szCs w:val="28"/>
          <w:lang w:val="de-DE"/>
        </w:rPr>
      </w:pPr>
      <w:r w:rsidRPr="005573F6">
        <w:rPr>
          <w:rFonts w:ascii="Times New Roman" w:hAnsi="Times New Roman" w:cs="Times New Roman"/>
          <w:sz w:val="28"/>
          <w:szCs w:val="28"/>
          <w:lang w:val="de-DE"/>
        </w:rPr>
        <w:t xml:space="preserve">Der Informationsaustausch im Internet ist zweifellos ohne Meme kaum mehr vorzustellen. Als eine der wichtigsten Funktionen der polymodalen Internet-Meme gilt heute </w:t>
      </w:r>
      <w:r w:rsidRPr="005573F6">
        <w:rPr>
          <w:rFonts w:ascii="Times New Roman" w:hAnsi="Times New Roman" w:cs="Times New Roman"/>
          <w:b/>
          <w:sz w:val="28"/>
          <w:szCs w:val="28"/>
          <w:lang w:val="de-DE"/>
        </w:rPr>
        <w:t>Unterhaltungsfunktion.</w:t>
      </w:r>
      <w:r w:rsidRPr="005573F6">
        <w:rPr>
          <w:rFonts w:ascii="Times New Roman" w:hAnsi="Times New Roman" w:cs="Times New Roman"/>
          <w:sz w:val="28"/>
          <w:szCs w:val="28"/>
          <w:lang w:val="de-DE"/>
        </w:rPr>
        <w:t xml:space="preserve"> Unterhaltung wird heute massenweise in die Gesellschaft integriert und leistet ihren Beitrag zu dem Informationsaustausch. </w:t>
      </w:r>
    </w:p>
    <w:p w14:paraId="520F0212" w14:textId="77777777" w:rsidR="003B7F72" w:rsidRPr="005573F6" w:rsidRDefault="003B7F72" w:rsidP="005573F6">
      <w:pPr>
        <w:spacing w:line="276" w:lineRule="auto"/>
        <w:ind w:right="-1"/>
        <w:jc w:val="both"/>
        <w:rPr>
          <w:rFonts w:ascii="Times New Roman" w:hAnsi="Times New Roman" w:cs="Times New Roman"/>
          <w:sz w:val="28"/>
          <w:szCs w:val="28"/>
          <w:lang w:val="de-DE"/>
        </w:rPr>
      </w:pPr>
    </w:p>
    <w:p w14:paraId="24CF4AE0" w14:textId="77777777" w:rsidR="003B7F72" w:rsidRPr="005573F6" w:rsidRDefault="003B7F72" w:rsidP="005573F6">
      <w:pPr>
        <w:spacing w:line="276" w:lineRule="auto"/>
        <w:ind w:right="-1"/>
        <w:jc w:val="both"/>
        <w:rPr>
          <w:rFonts w:ascii="Times New Roman" w:hAnsi="Times New Roman" w:cs="Times New Roman"/>
          <w:sz w:val="28"/>
          <w:szCs w:val="28"/>
          <w:lang w:val="de-DE"/>
        </w:rPr>
      </w:pPr>
    </w:p>
    <w:p w14:paraId="061617FE" w14:textId="77777777" w:rsidR="003B7F72" w:rsidRPr="005573F6" w:rsidRDefault="003B7F72" w:rsidP="005573F6">
      <w:pPr>
        <w:pStyle w:val="a3"/>
        <w:spacing w:before="283" w:after="278" w:line="276" w:lineRule="auto"/>
        <w:ind w:right="-1"/>
        <w:jc w:val="both"/>
        <w:rPr>
          <w:b/>
          <w:sz w:val="28"/>
          <w:szCs w:val="28"/>
          <w:lang w:val="de-DE"/>
        </w:rPr>
      </w:pPr>
      <w:proofErr w:type="spellStart"/>
      <w:r w:rsidRPr="005573F6">
        <w:rPr>
          <w:b/>
          <w:sz w:val="28"/>
          <w:szCs w:val="28"/>
          <w:lang w:val="de-DE"/>
        </w:rPr>
        <w:t>Michailenko</w:t>
      </w:r>
      <w:proofErr w:type="spellEnd"/>
      <w:r w:rsidRPr="005573F6">
        <w:rPr>
          <w:b/>
          <w:sz w:val="28"/>
          <w:szCs w:val="28"/>
          <w:lang w:val="de-DE"/>
        </w:rPr>
        <w:t xml:space="preserve"> Tatjana</w:t>
      </w:r>
    </w:p>
    <w:p w14:paraId="18A33169" w14:textId="77777777" w:rsidR="003B7F72" w:rsidRPr="005573F6" w:rsidRDefault="003B7F72" w:rsidP="005573F6">
      <w:pPr>
        <w:pStyle w:val="a3"/>
        <w:spacing w:before="283" w:after="278" w:line="276" w:lineRule="auto"/>
        <w:ind w:right="-1"/>
        <w:jc w:val="both"/>
        <w:rPr>
          <w:sz w:val="28"/>
          <w:szCs w:val="28"/>
          <w:lang w:val="de-DE"/>
        </w:rPr>
      </w:pPr>
      <w:r w:rsidRPr="005573F6">
        <w:rPr>
          <w:sz w:val="28"/>
          <w:szCs w:val="28"/>
          <w:lang w:val="de-DE"/>
        </w:rPr>
        <w:t>Gr. 0-14-1, 4. Studienjahr (Bachelor)</w:t>
      </w:r>
    </w:p>
    <w:p w14:paraId="47AB3D38" w14:textId="77777777" w:rsidR="003B7F72" w:rsidRPr="005573F6" w:rsidRDefault="003B7F72" w:rsidP="005573F6">
      <w:pPr>
        <w:pStyle w:val="a3"/>
        <w:spacing w:before="283" w:after="278" w:line="276" w:lineRule="auto"/>
        <w:ind w:right="-1"/>
        <w:jc w:val="both"/>
        <w:rPr>
          <w:sz w:val="28"/>
          <w:szCs w:val="28"/>
          <w:lang w:val="de-DE"/>
        </w:rPr>
      </w:pPr>
      <w:r w:rsidRPr="005573F6">
        <w:rPr>
          <w:sz w:val="28"/>
          <w:szCs w:val="28"/>
          <w:lang w:val="de-DE"/>
        </w:rPr>
        <w:t xml:space="preserve">Wissenschaftliche Betreuerin: </w:t>
      </w:r>
      <w:proofErr w:type="spellStart"/>
      <w:r w:rsidRPr="005573F6">
        <w:rPr>
          <w:sz w:val="28"/>
          <w:szCs w:val="28"/>
          <w:lang w:val="de-DE"/>
        </w:rPr>
        <w:t>Kand</w:t>
      </w:r>
      <w:proofErr w:type="spellEnd"/>
      <w:r w:rsidRPr="005573F6">
        <w:rPr>
          <w:sz w:val="28"/>
          <w:szCs w:val="28"/>
          <w:lang w:val="de-DE"/>
        </w:rPr>
        <w:t xml:space="preserve">. der philologischen Wiss., </w:t>
      </w:r>
      <w:proofErr w:type="spellStart"/>
      <w:r w:rsidRPr="005573F6">
        <w:rPr>
          <w:sz w:val="28"/>
          <w:szCs w:val="28"/>
          <w:lang w:val="de-DE"/>
        </w:rPr>
        <w:t>Doz</w:t>
      </w:r>
      <w:proofErr w:type="spellEnd"/>
      <w:r w:rsidRPr="005573F6">
        <w:rPr>
          <w:sz w:val="28"/>
          <w:szCs w:val="28"/>
          <w:lang w:val="de-DE"/>
        </w:rPr>
        <w:t xml:space="preserve">. V. V. </w:t>
      </w:r>
      <w:proofErr w:type="spellStart"/>
      <w:r w:rsidRPr="005573F6">
        <w:rPr>
          <w:sz w:val="28"/>
          <w:szCs w:val="28"/>
          <w:lang w:val="de-DE"/>
        </w:rPr>
        <w:t>Streltsova</w:t>
      </w:r>
      <w:proofErr w:type="spellEnd"/>
    </w:p>
    <w:p w14:paraId="0F587067" w14:textId="77777777" w:rsidR="003B7F72" w:rsidRPr="005573F6" w:rsidRDefault="003B7F72" w:rsidP="005573F6">
      <w:pPr>
        <w:pStyle w:val="a3"/>
        <w:spacing w:before="283" w:after="278" w:line="276" w:lineRule="auto"/>
        <w:ind w:right="-1"/>
        <w:jc w:val="both"/>
        <w:rPr>
          <w:sz w:val="28"/>
          <w:szCs w:val="28"/>
          <w:lang w:val="de-DE"/>
        </w:rPr>
      </w:pPr>
    </w:p>
    <w:p w14:paraId="4EDCD7D7" w14:textId="77777777" w:rsidR="003B7F72" w:rsidRPr="005573F6" w:rsidRDefault="003B7F72" w:rsidP="005573F6">
      <w:pPr>
        <w:spacing w:line="276" w:lineRule="auto"/>
        <w:ind w:right="-1"/>
        <w:jc w:val="both"/>
        <w:rPr>
          <w:rFonts w:ascii="Times New Roman" w:hAnsi="Times New Roman" w:cs="Times New Roman"/>
          <w:b/>
          <w:sz w:val="28"/>
          <w:szCs w:val="28"/>
          <w:lang w:val="de-DE"/>
        </w:rPr>
      </w:pPr>
      <w:r w:rsidRPr="005573F6">
        <w:rPr>
          <w:rFonts w:ascii="Times New Roman" w:hAnsi="Times New Roman" w:cs="Times New Roman"/>
          <w:b/>
          <w:sz w:val="28"/>
          <w:szCs w:val="28"/>
          <w:lang w:val="de-DE"/>
        </w:rPr>
        <w:t>Die Zusammenfassung zum Thema „Popularisierung in der Publizistik“</w:t>
      </w:r>
    </w:p>
    <w:p w14:paraId="21C61813" w14:textId="08EB8076" w:rsidR="003B7F72" w:rsidRPr="005573F6" w:rsidRDefault="003B7F72" w:rsidP="005573F6">
      <w:pPr>
        <w:spacing w:line="276" w:lineRule="auto"/>
        <w:ind w:right="-1"/>
        <w:jc w:val="both"/>
        <w:rPr>
          <w:rFonts w:ascii="Times New Roman" w:hAnsi="Times New Roman" w:cs="Times New Roman"/>
          <w:sz w:val="28"/>
          <w:szCs w:val="28"/>
          <w:lang w:val="de-DE"/>
        </w:rPr>
      </w:pPr>
      <w:r w:rsidRPr="005573F6">
        <w:rPr>
          <w:rFonts w:ascii="Times New Roman" w:hAnsi="Times New Roman" w:cs="Times New Roman"/>
          <w:sz w:val="28"/>
          <w:szCs w:val="28"/>
          <w:lang w:val="de-DE"/>
        </w:rPr>
        <w:t xml:space="preserve">Der Vortrag ist dem Thema “Popularisierung der medizinischen Theorien in der Publizistik” gewidmet. Als Material dienen Artikel medizinischer Thematik aus den Online-Versionen der deutschen Zeitung die «FAZ» und dem Magazin «Der SPIEGEL». Das Ziel der Arbeit ist die Beschreibung der Methoden und der Besonderheiten von der wissenschaftlichen Popularisierung auf dem Gebiet der Medizin. Es wird angenommen, dass sowohl die Struktur eines </w:t>
      </w:r>
      <w:proofErr w:type="spellStart"/>
      <w:r w:rsidRPr="005573F6">
        <w:rPr>
          <w:rFonts w:ascii="Times New Roman" w:hAnsi="Times New Roman" w:cs="Times New Roman"/>
          <w:sz w:val="28"/>
          <w:szCs w:val="28"/>
          <w:lang w:val="de-DE"/>
        </w:rPr>
        <w:t>populärwissenschaftlichen</w:t>
      </w:r>
      <w:proofErr w:type="spellEnd"/>
      <w:r w:rsidRPr="005573F6">
        <w:rPr>
          <w:rFonts w:ascii="Times New Roman" w:hAnsi="Times New Roman" w:cs="Times New Roman"/>
          <w:sz w:val="28"/>
          <w:szCs w:val="28"/>
          <w:lang w:val="de-DE"/>
        </w:rPr>
        <w:t xml:space="preserve"> Textes als auch der Gebrauch sprachlicher Mittel im Vergleich zu einem wissenschaftlichen Text wesentliche Unterschiede aufweisen.</w:t>
      </w:r>
    </w:p>
    <w:p w14:paraId="4DABEF74" w14:textId="77777777" w:rsidR="003B7F72" w:rsidRPr="005573F6" w:rsidRDefault="003B7F72" w:rsidP="005573F6">
      <w:pPr>
        <w:spacing w:line="276" w:lineRule="auto"/>
        <w:ind w:right="-1"/>
        <w:jc w:val="both"/>
        <w:rPr>
          <w:rFonts w:ascii="Times New Roman" w:hAnsi="Times New Roman" w:cs="Times New Roman"/>
          <w:sz w:val="28"/>
          <w:szCs w:val="28"/>
          <w:lang w:val="de-DE"/>
        </w:rPr>
      </w:pPr>
    </w:p>
    <w:p w14:paraId="580E2502" w14:textId="77777777" w:rsidR="003B7F72" w:rsidRPr="005573F6" w:rsidRDefault="003B7F72" w:rsidP="005573F6">
      <w:pPr>
        <w:spacing w:line="276" w:lineRule="auto"/>
        <w:ind w:right="-1"/>
        <w:jc w:val="both"/>
        <w:rPr>
          <w:rFonts w:ascii="Times New Roman" w:hAnsi="Times New Roman" w:cs="Times New Roman"/>
          <w:sz w:val="28"/>
          <w:szCs w:val="28"/>
          <w:lang w:val="de-DE"/>
        </w:rPr>
      </w:pPr>
    </w:p>
    <w:p w14:paraId="31AE9ED6" w14:textId="77777777" w:rsidR="003B7F72" w:rsidRPr="005573F6" w:rsidRDefault="003B7F72" w:rsidP="005573F6">
      <w:pPr>
        <w:spacing w:line="276" w:lineRule="auto"/>
        <w:ind w:right="-1"/>
        <w:jc w:val="both"/>
        <w:rPr>
          <w:rFonts w:ascii="Times New Roman" w:hAnsi="Times New Roman" w:cs="Times New Roman"/>
          <w:sz w:val="28"/>
          <w:szCs w:val="28"/>
          <w:lang w:val="de-DE"/>
        </w:rPr>
      </w:pPr>
    </w:p>
    <w:p w14:paraId="6DA42E0F" w14:textId="77777777" w:rsidR="003B7F72" w:rsidRPr="005573F6" w:rsidRDefault="003B7F72" w:rsidP="005573F6">
      <w:pPr>
        <w:spacing w:line="276" w:lineRule="auto"/>
        <w:ind w:right="-1"/>
        <w:jc w:val="both"/>
        <w:rPr>
          <w:rFonts w:ascii="Times New Roman" w:hAnsi="Times New Roman" w:cs="Times New Roman"/>
          <w:b/>
          <w:sz w:val="28"/>
          <w:szCs w:val="28"/>
          <w:lang w:val="de-DE"/>
        </w:rPr>
      </w:pPr>
      <w:proofErr w:type="spellStart"/>
      <w:r w:rsidRPr="005573F6">
        <w:rPr>
          <w:rFonts w:ascii="Times New Roman" w:hAnsi="Times New Roman" w:cs="Times New Roman"/>
          <w:b/>
          <w:sz w:val="28"/>
          <w:szCs w:val="28"/>
          <w:lang w:val="de-DE"/>
        </w:rPr>
        <w:t>Mironova</w:t>
      </w:r>
      <w:proofErr w:type="spellEnd"/>
      <w:r w:rsidRPr="005573F6">
        <w:rPr>
          <w:rFonts w:ascii="Times New Roman" w:hAnsi="Times New Roman" w:cs="Times New Roman"/>
          <w:b/>
          <w:sz w:val="28"/>
          <w:szCs w:val="28"/>
          <w:lang w:val="de-DE"/>
        </w:rPr>
        <w:t xml:space="preserve"> Alexandra</w:t>
      </w:r>
    </w:p>
    <w:p w14:paraId="4E87EA43" w14:textId="77777777" w:rsidR="003B7F72" w:rsidRPr="005573F6" w:rsidRDefault="003B7F72" w:rsidP="005573F6">
      <w:pPr>
        <w:spacing w:line="276" w:lineRule="auto"/>
        <w:ind w:right="-1"/>
        <w:jc w:val="both"/>
        <w:rPr>
          <w:rFonts w:ascii="Times New Roman" w:hAnsi="Times New Roman" w:cs="Times New Roman"/>
          <w:sz w:val="28"/>
          <w:szCs w:val="28"/>
          <w:lang w:val="de-DE"/>
        </w:rPr>
      </w:pPr>
      <w:r w:rsidRPr="005573F6">
        <w:rPr>
          <w:rFonts w:ascii="Times New Roman" w:hAnsi="Times New Roman" w:cs="Times New Roman"/>
          <w:sz w:val="28"/>
          <w:szCs w:val="28"/>
          <w:lang w:val="de-DE"/>
        </w:rPr>
        <w:t>Gr. 0-17-46, 1. Studienjahr (Master)</w:t>
      </w:r>
    </w:p>
    <w:p w14:paraId="4F32ED12" w14:textId="77777777" w:rsidR="003B7F72" w:rsidRPr="005573F6" w:rsidRDefault="003B7F72" w:rsidP="005573F6">
      <w:pPr>
        <w:spacing w:line="276" w:lineRule="auto"/>
        <w:ind w:right="-1"/>
        <w:jc w:val="both"/>
        <w:rPr>
          <w:rFonts w:ascii="Times New Roman" w:hAnsi="Times New Roman" w:cs="Times New Roman"/>
          <w:sz w:val="28"/>
          <w:szCs w:val="28"/>
          <w:lang w:val="de-DE"/>
        </w:rPr>
      </w:pPr>
      <w:r w:rsidRPr="005573F6">
        <w:rPr>
          <w:rFonts w:ascii="Times New Roman" w:hAnsi="Times New Roman" w:cs="Times New Roman"/>
          <w:sz w:val="28"/>
          <w:szCs w:val="28"/>
          <w:lang w:val="de-DE"/>
        </w:rPr>
        <w:t xml:space="preserve">Wissenschaftliche Betreuerin: </w:t>
      </w:r>
      <w:proofErr w:type="spellStart"/>
      <w:r w:rsidRPr="005573F6">
        <w:rPr>
          <w:rFonts w:ascii="Times New Roman" w:hAnsi="Times New Roman" w:cs="Times New Roman"/>
          <w:sz w:val="28"/>
          <w:szCs w:val="28"/>
          <w:lang w:val="de-DE"/>
        </w:rPr>
        <w:t>Kand</w:t>
      </w:r>
      <w:proofErr w:type="spellEnd"/>
      <w:r w:rsidRPr="005573F6">
        <w:rPr>
          <w:rFonts w:ascii="Times New Roman" w:hAnsi="Times New Roman" w:cs="Times New Roman"/>
          <w:sz w:val="28"/>
          <w:szCs w:val="28"/>
          <w:lang w:val="de-DE"/>
        </w:rPr>
        <w:t xml:space="preserve">. der philologischen Wiss., </w:t>
      </w:r>
      <w:proofErr w:type="spellStart"/>
      <w:r w:rsidRPr="005573F6">
        <w:rPr>
          <w:rFonts w:ascii="Times New Roman" w:hAnsi="Times New Roman" w:cs="Times New Roman"/>
          <w:sz w:val="28"/>
          <w:szCs w:val="28"/>
          <w:lang w:val="de-DE"/>
        </w:rPr>
        <w:t>Doz</w:t>
      </w:r>
      <w:proofErr w:type="spellEnd"/>
      <w:r w:rsidRPr="005573F6">
        <w:rPr>
          <w:rFonts w:ascii="Times New Roman" w:hAnsi="Times New Roman" w:cs="Times New Roman"/>
          <w:sz w:val="28"/>
          <w:szCs w:val="28"/>
          <w:lang w:val="de-DE"/>
        </w:rPr>
        <w:t xml:space="preserve">. V. V. </w:t>
      </w:r>
      <w:proofErr w:type="spellStart"/>
      <w:r w:rsidRPr="005573F6">
        <w:rPr>
          <w:rFonts w:ascii="Times New Roman" w:hAnsi="Times New Roman" w:cs="Times New Roman"/>
          <w:sz w:val="28"/>
          <w:szCs w:val="28"/>
          <w:lang w:val="de-DE"/>
        </w:rPr>
        <w:t>Streltsova</w:t>
      </w:r>
      <w:proofErr w:type="spellEnd"/>
    </w:p>
    <w:p w14:paraId="6FBDB87B" w14:textId="77777777" w:rsidR="003B7F72" w:rsidRPr="005573F6" w:rsidRDefault="003B7F72" w:rsidP="005573F6">
      <w:pPr>
        <w:spacing w:line="276" w:lineRule="auto"/>
        <w:ind w:right="-1"/>
        <w:jc w:val="both"/>
        <w:rPr>
          <w:rFonts w:ascii="Times New Roman" w:hAnsi="Times New Roman" w:cs="Times New Roman"/>
          <w:b/>
          <w:sz w:val="28"/>
          <w:szCs w:val="28"/>
          <w:lang w:val="de-DE"/>
        </w:rPr>
      </w:pPr>
    </w:p>
    <w:p w14:paraId="5C5B4AEE" w14:textId="77777777" w:rsidR="003B7F72" w:rsidRPr="005573F6" w:rsidRDefault="003B7F72" w:rsidP="005573F6">
      <w:pPr>
        <w:pStyle w:val="a3"/>
        <w:spacing w:line="276" w:lineRule="auto"/>
        <w:ind w:right="-1"/>
        <w:jc w:val="both"/>
        <w:rPr>
          <w:b/>
          <w:sz w:val="28"/>
          <w:szCs w:val="28"/>
          <w:lang w:val="de-DE"/>
        </w:rPr>
      </w:pPr>
      <w:r w:rsidRPr="005573F6">
        <w:rPr>
          <w:b/>
          <w:color w:val="000000"/>
          <w:sz w:val="28"/>
          <w:szCs w:val="28"/>
          <w:highlight w:val="white"/>
          <w:lang w:val="de-DE"/>
        </w:rPr>
        <w:lastRenderedPageBreak/>
        <w:t>BESTIMMUNG DES ASSIMILATIONSGRADS VON ENTLEHNUNGEN IM DEUTSCHEN</w:t>
      </w:r>
    </w:p>
    <w:p w14:paraId="35567D3B" w14:textId="77777777" w:rsidR="003B7F72" w:rsidRPr="005573F6" w:rsidRDefault="003B7F72" w:rsidP="005573F6">
      <w:pPr>
        <w:pStyle w:val="a3"/>
        <w:spacing w:before="283" w:after="278" w:line="276" w:lineRule="auto"/>
        <w:ind w:right="-1"/>
        <w:jc w:val="both"/>
        <w:rPr>
          <w:color w:val="000000"/>
          <w:sz w:val="28"/>
          <w:szCs w:val="28"/>
          <w:highlight w:val="white"/>
          <w:lang w:val="de-DE"/>
        </w:rPr>
      </w:pPr>
      <w:r w:rsidRPr="005573F6">
        <w:rPr>
          <w:color w:val="000000"/>
          <w:sz w:val="28"/>
          <w:szCs w:val="28"/>
          <w:highlight w:val="white"/>
          <w:lang w:val="de-DE"/>
        </w:rPr>
        <w:t>Manchmal fällt es uns schwer, Entlehnungen zu erkennen. Ihr Assimilationsgrad kann so hoch sein, dass sie als deutsche Wörter wahrgenommen werden. Nur die Analyse nach Kriterien lässt schlussfolgern, ob das der Fall ist. Sprachforscher haben einige Klassifikationen ausgearbeitet, um Assimilationsgrad bestimmen zu können. In diesem Zusammenhang ist es gelungen ein System aufzubauen, die eine Synthese ist. Es wird beschrieben und mit Beispielen illustriert.</w:t>
      </w:r>
    </w:p>
    <w:p w14:paraId="4D3124F1" w14:textId="77777777" w:rsidR="003B7F72" w:rsidRPr="005573F6" w:rsidRDefault="003B7F72" w:rsidP="005573F6">
      <w:pPr>
        <w:pStyle w:val="a3"/>
        <w:spacing w:before="283" w:after="278" w:line="276" w:lineRule="auto"/>
        <w:ind w:right="-1"/>
        <w:jc w:val="both"/>
        <w:rPr>
          <w:color w:val="000000"/>
          <w:sz w:val="28"/>
          <w:szCs w:val="28"/>
          <w:highlight w:val="white"/>
          <w:lang w:val="de-DE"/>
        </w:rPr>
      </w:pPr>
    </w:p>
    <w:p w14:paraId="71630864" w14:textId="77777777" w:rsidR="003B7F72" w:rsidRPr="005573F6" w:rsidRDefault="003B7F72" w:rsidP="005573F6">
      <w:pPr>
        <w:pStyle w:val="a3"/>
        <w:spacing w:before="283" w:after="278" w:line="276" w:lineRule="auto"/>
        <w:ind w:right="-1"/>
        <w:jc w:val="both"/>
        <w:rPr>
          <w:color w:val="000000"/>
          <w:sz w:val="28"/>
          <w:szCs w:val="28"/>
          <w:highlight w:val="white"/>
          <w:lang w:val="de-DE"/>
        </w:rPr>
      </w:pPr>
    </w:p>
    <w:p w14:paraId="349CC6EA" w14:textId="77777777" w:rsidR="003B7F72" w:rsidRPr="005573F6" w:rsidRDefault="003B7F72" w:rsidP="005573F6">
      <w:pPr>
        <w:pStyle w:val="a3"/>
        <w:spacing w:before="283" w:after="278" w:line="276" w:lineRule="auto"/>
        <w:ind w:right="-1"/>
        <w:jc w:val="both"/>
        <w:rPr>
          <w:b/>
          <w:sz w:val="28"/>
          <w:szCs w:val="28"/>
          <w:lang w:val="de-DE"/>
        </w:rPr>
      </w:pPr>
      <w:proofErr w:type="spellStart"/>
      <w:r w:rsidRPr="005573F6">
        <w:rPr>
          <w:b/>
          <w:sz w:val="28"/>
          <w:szCs w:val="28"/>
          <w:lang w:val="de-DE"/>
        </w:rPr>
        <w:t>Sirotina</w:t>
      </w:r>
      <w:proofErr w:type="spellEnd"/>
      <w:r w:rsidRPr="005573F6">
        <w:rPr>
          <w:b/>
          <w:sz w:val="28"/>
          <w:szCs w:val="28"/>
          <w:lang w:val="de-DE"/>
        </w:rPr>
        <w:t xml:space="preserve"> Evgenia</w:t>
      </w:r>
    </w:p>
    <w:p w14:paraId="7D87CC41" w14:textId="77777777" w:rsidR="003B7F72" w:rsidRPr="005573F6" w:rsidRDefault="003B7F72" w:rsidP="005573F6">
      <w:pPr>
        <w:pStyle w:val="a3"/>
        <w:spacing w:before="283" w:after="278" w:line="276" w:lineRule="auto"/>
        <w:ind w:right="-1"/>
        <w:jc w:val="both"/>
        <w:rPr>
          <w:sz w:val="28"/>
          <w:szCs w:val="28"/>
          <w:lang w:val="de-DE"/>
        </w:rPr>
      </w:pPr>
      <w:r w:rsidRPr="005573F6">
        <w:rPr>
          <w:sz w:val="28"/>
          <w:szCs w:val="28"/>
          <w:lang w:val="de-DE"/>
        </w:rPr>
        <w:t>Gr. 0-15-4, 3. Studienjahr (Bachelor)</w:t>
      </w:r>
    </w:p>
    <w:p w14:paraId="594786C5" w14:textId="36754335" w:rsidR="003B7F72" w:rsidRPr="005573F6" w:rsidRDefault="003B7F72" w:rsidP="005573F6">
      <w:pPr>
        <w:spacing w:line="276" w:lineRule="auto"/>
        <w:ind w:right="-1"/>
        <w:jc w:val="both"/>
        <w:rPr>
          <w:rFonts w:ascii="Times New Roman" w:hAnsi="Times New Roman" w:cs="Times New Roman"/>
          <w:sz w:val="28"/>
          <w:szCs w:val="28"/>
          <w:lang w:val="de-DE"/>
        </w:rPr>
      </w:pPr>
      <w:r w:rsidRPr="005573F6">
        <w:rPr>
          <w:rFonts w:ascii="Times New Roman" w:hAnsi="Times New Roman" w:cs="Times New Roman"/>
          <w:sz w:val="28"/>
          <w:szCs w:val="28"/>
          <w:lang w:val="de-DE"/>
        </w:rPr>
        <w:t xml:space="preserve">Wissenschaftliche Betreuerin: </w:t>
      </w:r>
      <w:proofErr w:type="spellStart"/>
      <w:r w:rsidRPr="005573F6">
        <w:rPr>
          <w:rFonts w:ascii="Times New Roman" w:hAnsi="Times New Roman" w:cs="Times New Roman"/>
          <w:sz w:val="28"/>
          <w:szCs w:val="28"/>
          <w:lang w:val="de-DE"/>
        </w:rPr>
        <w:t>Kand</w:t>
      </w:r>
      <w:proofErr w:type="spellEnd"/>
      <w:r w:rsidRPr="005573F6">
        <w:rPr>
          <w:rFonts w:ascii="Times New Roman" w:hAnsi="Times New Roman" w:cs="Times New Roman"/>
          <w:sz w:val="28"/>
          <w:szCs w:val="28"/>
          <w:lang w:val="de-DE"/>
        </w:rPr>
        <w:t xml:space="preserve">. der philologischen Wiss., Prof. A. V. </w:t>
      </w:r>
      <w:proofErr w:type="spellStart"/>
      <w:r w:rsidRPr="005573F6">
        <w:rPr>
          <w:rFonts w:ascii="Times New Roman" w:hAnsi="Times New Roman" w:cs="Times New Roman"/>
          <w:sz w:val="28"/>
          <w:szCs w:val="28"/>
          <w:lang w:val="de-DE"/>
        </w:rPr>
        <w:t>Anishchenko</w:t>
      </w:r>
      <w:proofErr w:type="spellEnd"/>
      <w:r w:rsidRPr="005573F6">
        <w:rPr>
          <w:rFonts w:ascii="Times New Roman" w:hAnsi="Times New Roman" w:cs="Times New Roman"/>
          <w:sz w:val="28"/>
          <w:szCs w:val="28"/>
          <w:lang w:val="de-DE"/>
        </w:rPr>
        <w:t xml:space="preserve"> </w:t>
      </w:r>
    </w:p>
    <w:p w14:paraId="4BA0295C" w14:textId="77777777" w:rsidR="005573F6" w:rsidRPr="005573F6" w:rsidRDefault="005573F6" w:rsidP="005573F6">
      <w:pPr>
        <w:spacing w:line="276" w:lineRule="auto"/>
        <w:ind w:right="-1"/>
        <w:jc w:val="both"/>
        <w:rPr>
          <w:rFonts w:ascii="Times New Roman" w:hAnsi="Times New Roman" w:cs="Times New Roman"/>
          <w:sz w:val="28"/>
          <w:szCs w:val="28"/>
          <w:lang w:val="de-DE"/>
        </w:rPr>
      </w:pPr>
    </w:p>
    <w:p w14:paraId="280A1D84" w14:textId="77777777" w:rsidR="003B7F72" w:rsidRPr="005573F6" w:rsidRDefault="003B7F72" w:rsidP="005573F6">
      <w:pPr>
        <w:pStyle w:val="a3"/>
        <w:spacing w:before="283" w:after="278" w:line="276" w:lineRule="auto"/>
        <w:ind w:right="-1"/>
        <w:jc w:val="both"/>
        <w:rPr>
          <w:b/>
          <w:sz w:val="28"/>
          <w:szCs w:val="28"/>
          <w:lang w:val="de-DE"/>
        </w:rPr>
      </w:pPr>
      <w:r w:rsidRPr="005573F6">
        <w:rPr>
          <w:b/>
          <w:sz w:val="28"/>
          <w:szCs w:val="28"/>
          <w:lang w:val="de-DE"/>
        </w:rPr>
        <w:t>Das Stadtbild in Berlin-Filmen: sprachliche Aspekte</w:t>
      </w:r>
    </w:p>
    <w:p w14:paraId="271B24A6" w14:textId="77777777" w:rsidR="003B7F72" w:rsidRPr="005573F6" w:rsidRDefault="003B7F72" w:rsidP="005573F6">
      <w:pPr>
        <w:pStyle w:val="A4"/>
        <w:spacing w:line="276" w:lineRule="auto"/>
        <w:ind w:right="-1"/>
        <w:jc w:val="both"/>
        <w:rPr>
          <w:rFonts w:ascii="Times New Roman" w:hAnsi="Times New Roman" w:cs="Times New Roman"/>
          <w:sz w:val="28"/>
          <w:szCs w:val="28"/>
        </w:rPr>
      </w:pPr>
      <w:r w:rsidRPr="005573F6">
        <w:rPr>
          <w:rFonts w:ascii="Times New Roman" w:hAnsi="Times New Roman" w:cs="Times New Roman"/>
          <w:sz w:val="28"/>
          <w:szCs w:val="28"/>
        </w:rPr>
        <w:t>Berlin wandelt sich rasant und übt eine große Faszination auf Menschen unterschiedlicher Kulturen aus. Widersprüchlichkeit und Dynamik von Berlin wird durch sprachliche Mittel zum Ausdruck gebracht (</w:t>
      </w:r>
      <w:r w:rsidRPr="005573F6">
        <w:rPr>
          <w:rFonts w:ascii="Times New Roman" w:hAnsi="Times New Roman" w:cs="Times New Roman"/>
          <w:i/>
          <w:iCs/>
          <w:sz w:val="28"/>
          <w:szCs w:val="28"/>
        </w:rPr>
        <w:t>Großstadt</w:t>
      </w:r>
      <w:r w:rsidRPr="005573F6">
        <w:rPr>
          <w:rFonts w:ascii="Times New Roman" w:hAnsi="Times New Roman" w:cs="Times New Roman"/>
          <w:sz w:val="28"/>
          <w:szCs w:val="28"/>
        </w:rPr>
        <w:t xml:space="preserve">, </w:t>
      </w:r>
      <w:r w:rsidRPr="005573F6">
        <w:rPr>
          <w:rFonts w:ascii="Times New Roman" w:hAnsi="Times New Roman" w:cs="Times New Roman"/>
          <w:i/>
          <w:iCs/>
          <w:sz w:val="28"/>
          <w:szCs w:val="28"/>
        </w:rPr>
        <w:t>einzigartig, Kontrast, Wunder usw</w:t>
      </w:r>
      <w:r w:rsidRPr="005573F6">
        <w:rPr>
          <w:rFonts w:ascii="Times New Roman" w:hAnsi="Times New Roman" w:cs="Times New Roman"/>
          <w:sz w:val="28"/>
          <w:szCs w:val="28"/>
        </w:rPr>
        <w:t xml:space="preserve">.). Im Mittelpunkt des Vortrags stehen die Verwendungsfälle des Stadtnamens Berlin in Dokumentarfilm "24h Berlin — Ein Tag im Leben", der das Leben der größten Metropole Deutschlands zu Beginn des 21. Jahrhunderts darstellt. </w:t>
      </w:r>
    </w:p>
    <w:p w14:paraId="5759CA06" w14:textId="77777777" w:rsidR="003B7F72" w:rsidRPr="005573F6" w:rsidRDefault="003B7F72" w:rsidP="005573F6">
      <w:pPr>
        <w:pStyle w:val="A4"/>
        <w:spacing w:line="276" w:lineRule="auto"/>
        <w:ind w:right="-1"/>
        <w:jc w:val="both"/>
        <w:rPr>
          <w:rFonts w:ascii="Times New Roman" w:hAnsi="Times New Roman" w:cs="Times New Roman"/>
          <w:sz w:val="28"/>
          <w:szCs w:val="28"/>
        </w:rPr>
      </w:pPr>
    </w:p>
    <w:p w14:paraId="7F45D22B" w14:textId="77777777" w:rsidR="003B7F72" w:rsidRPr="005573F6" w:rsidRDefault="003B7F72" w:rsidP="005573F6">
      <w:pPr>
        <w:pStyle w:val="a3"/>
        <w:spacing w:before="283" w:after="278" w:line="276" w:lineRule="auto"/>
        <w:ind w:right="-1"/>
        <w:jc w:val="both"/>
        <w:rPr>
          <w:color w:val="000000"/>
          <w:sz w:val="28"/>
          <w:szCs w:val="28"/>
          <w:highlight w:val="white"/>
          <w:lang w:val="de-DE"/>
        </w:rPr>
      </w:pPr>
    </w:p>
    <w:p w14:paraId="47965769" w14:textId="77777777" w:rsidR="003B7F72" w:rsidRPr="005573F6" w:rsidRDefault="003B7F72" w:rsidP="005573F6">
      <w:pPr>
        <w:spacing w:line="276" w:lineRule="auto"/>
        <w:ind w:right="-1"/>
        <w:jc w:val="both"/>
        <w:rPr>
          <w:rFonts w:ascii="Times New Roman" w:hAnsi="Times New Roman" w:cs="Times New Roman"/>
          <w:sz w:val="28"/>
          <w:szCs w:val="28"/>
          <w:lang w:val="de-DE"/>
        </w:rPr>
      </w:pPr>
    </w:p>
    <w:p w14:paraId="57560E7A" w14:textId="77777777" w:rsidR="00BA219F" w:rsidRPr="005573F6" w:rsidRDefault="00BA219F" w:rsidP="005573F6">
      <w:pPr>
        <w:spacing w:line="276" w:lineRule="auto"/>
        <w:ind w:right="-1"/>
        <w:jc w:val="both"/>
        <w:rPr>
          <w:rFonts w:ascii="Times New Roman" w:hAnsi="Times New Roman" w:cs="Times New Roman"/>
          <w:sz w:val="28"/>
          <w:szCs w:val="28"/>
          <w:lang w:val="de-DE"/>
        </w:rPr>
      </w:pPr>
      <w:r w:rsidRPr="005573F6">
        <w:rPr>
          <w:rFonts w:ascii="Times New Roman" w:hAnsi="Times New Roman" w:cs="Times New Roman"/>
          <w:sz w:val="28"/>
          <w:szCs w:val="28"/>
          <w:lang w:val="de-DE"/>
        </w:rPr>
        <w:br w:type="page"/>
      </w:r>
    </w:p>
    <w:p w14:paraId="1B7648DF" w14:textId="165DE9C6" w:rsidR="00BA219F" w:rsidRPr="005573F6" w:rsidRDefault="00BA219F" w:rsidP="005573F6">
      <w:pPr>
        <w:spacing w:line="276" w:lineRule="auto"/>
        <w:ind w:right="-1"/>
        <w:jc w:val="both"/>
        <w:rPr>
          <w:rFonts w:ascii="Times New Roman" w:hAnsi="Times New Roman" w:cs="Times New Roman"/>
          <w:b/>
          <w:sz w:val="28"/>
          <w:szCs w:val="28"/>
          <w:lang w:val="de-DE"/>
        </w:rPr>
      </w:pPr>
      <w:proofErr w:type="spellStart"/>
      <w:r w:rsidRPr="005573F6">
        <w:rPr>
          <w:rFonts w:ascii="Times New Roman" w:hAnsi="Times New Roman" w:cs="Times New Roman"/>
          <w:b/>
          <w:sz w:val="28"/>
          <w:szCs w:val="28"/>
          <w:lang w:val="de-DE"/>
        </w:rPr>
        <w:lastRenderedPageBreak/>
        <w:t>Schakleina</w:t>
      </w:r>
      <w:proofErr w:type="spellEnd"/>
      <w:r w:rsidR="003B7F72" w:rsidRPr="005573F6">
        <w:rPr>
          <w:rFonts w:ascii="Times New Roman" w:hAnsi="Times New Roman" w:cs="Times New Roman"/>
          <w:b/>
          <w:sz w:val="28"/>
          <w:szCs w:val="28"/>
          <w:lang w:val="de-DE"/>
        </w:rPr>
        <w:t xml:space="preserve"> Oksana</w:t>
      </w:r>
    </w:p>
    <w:p w14:paraId="23D651BB" w14:textId="77777777" w:rsidR="00137C96" w:rsidRPr="005573F6" w:rsidRDefault="00137C96" w:rsidP="005573F6">
      <w:pPr>
        <w:spacing w:after="200" w:line="276" w:lineRule="auto"/>
        <w:ind w:right="-1"/>
        <w:contextualSpacing/>
        <w:jc w:val="both"/>
        <w:rPr>
          <w:rFonts w:ascii="Times New Roman" w:hAnsi="Times New Roman" w:cs="Times New Roman"/>
          <w:sz w:val="28"/>
          <w:szCs w:val="28"/>
          <w:lang w:val="de-DE"/>
        </w:rPr>
      </w:pPr>
      <w:r w:rsidRPr="005573F6">
        <w:rPr>
          <w:rFonts w:ascii="Times New Roman" w:hAnsi="Times New Roman" w:cs="Times New Roman"/>
          <w:sz w:val="28"/>
          <w:szCs w:val="28"/>
          <w:lang w:val="de-DE"/>
        </w:rPr>
        <w:t>0-17-41, 1. Studienjahr (Master)</w:t>
      </w:r>
    </w:p>
    <w:p w14:paraId="700A27AE" w14:textId="77777777" w:rsidR="00137C96" w:rsidRPr="005573F6" w:rsidRDefault="00137C96" w:rsidP="005573F6">
      <w:pPr>
        <w:spacing w:line="276" w:lineRule="auto"/>
        <w:ind w:right="-1"/>
        <w:jc w:val="both"/>
        <w:rPr>
          <w:rFonts w:ascii="Times New Roman" w:hAnsi="Times New Roman" w:cs="Times New Roman"/>
          <w:sz w:val="28"/>
          <w:szCs w:val="28"/>
          <w:lang w:val="de-DE"/>
        </w:rPr>
      </w:pPr>
      <w:r w:rsidRPr="005573F6">
        <w:rPr>
          <w:rFonts w:ascii="Times New Roman" w:hAnsi="Times New Roman" w:cs="Times New Roman"/>
          <w:sz w:val="28"/>
          <w:szCs w:val="28"/>
          <w:lang w:val="de-DE"/>
        </w:rPr>
        <w:t xml:space="preserve">Wissenschaftliche Betreuerin: Prof. Dr. L.  </w:t>
      </w:r>
      <w:proofErr w:type="spellStart"/>
      <w:r w:rsidRPr="005573F6">
        <w:rPr>
          <w:rFonts w:ascii="Times New Roman" w:hAnsi="Times New Roman" w:cs="Times New Roman"/>
          <w:sz w:val="28"/>
          <w:szCs w:val="28"/>
          <w:lang w:val="de-DE"/>
        </w:rPr>
        <w:t>Karpowa</w:t>
      </w:r>
      <w:proofErr w:type="spellEnd"/>
    </w:p>
    <w:p w14:paraId="50A1399E" w14:textId="77777777" w:rsidR="00137C96" w:rsidRPr="005573F6" w:rsidRDefault="00137C96" w:rsidP="005573F6">
      <w:pPr>
        <w:spacing w:line="276" w:lineRule="auto"/>
        <w:ind w:right="-1"/>
        <w:jc w:val="both"/>
        <w:rPr>
          <w:rFonts w:ascii="Times New Roman" w:hAnsi="Times New Roman" w:cs="Times New Roman"/>
          <w:sz w:val="28"/>
          <w:szCs w:val="28"/>
          <w:lang w:val="de-DE"/>
        </w:rPr>
      </w:pPr>
    </w:p>
    <w:p w14:paraId="542C4288" w14:textId="77777777" w:rsidR="00137C96" w:rsidRPr="005573F6" w:rsidRDefault="00137C96" w:rsidP="005573F6">
      <w:pPr>
        <w:spacing w:line="276" w:lineRule="auto"/>
        <w:ind w:right="-1"/>
        <w:jc w:val="both"/>
        <w:rPr>
          <w:rFonts w:ascii="Times New Roman" w:hAnsi="Times New Roman" w:cs="Times New Roman"/>
          <w:b/>
          <w:sz w:val="28"/>
          <w:szCs w:val="28"/>
          <w:lang w:val="de-DE"/>
        </w:rPr>
      </w:pPr>
      <w:r w:rsidRPr="005573F6">
        <w:rPr>
          <w:rFonts w:ascii="Times New Roman" w:hAnsi="Times New Roman" w:cs="Times New Roman"/>
          <w:b/>
          <w:sz w:val="28"/>
          <w:szCs w:val="28"/>
          <w:lang w:val="de-DE"/>
        </w:rPr>
        <w:t>HALLISCHES DEUTSCH</w:t>
      </w:r>
    </w:p>
    <w:p w14:paraId="410136F8" w14:textId="77777777" w:rsidR="00BA219F" w:rsidRPr="005573F6" w:rsidRDefault="00BA219F" w:rsidP="005573F6">
      <w:pPr>
        <w:spacing w:line="276" w:lineRule="auto"/>
        <w:ind w:right="-1"/>
        <w:jc w:val="both"/>
        <w:rPr>
          <w:rFonts w:ascii="Times New Roman" w:hAnsi="Times New Roman" w:cs="Times New Roman"/>
          <w:sz w:val="28"/>
          <w:szCs w:val="28"/>
          <w:u w:val="single"/>
          <w:lang w:val="de-DE"/>
        </w:rPr>
      </w:pPr>
      <w:r w:rsidRPr="005573F6">
        <w:rPr>
          <w:rFonts w:ascii="Times New Roman" w:hAnsi="Times New Roman" w:cs="Times New Roman"/>
          <w:sz w:val="28"/>
          <w:szCs w:val="28"/>
          <w:u w:val="single"/>
          <w:lang w:val="de-DE"/>
        </w:rPr>
        <w:t>Thesen</w:t>
      </w:r>
    </w:p>
    <w:p w14:paraId="66A6A095" w14:textId="77777777" w:rsidR="00BA219F" w:rsidRPr="005573F6" w:rsidRDefault="00BA219F" w:rsidP="005573F6">
      <w:pPr>
        <w:numPr>
          <w:ilvl w:val="0"/>
          <w:numId w:val="1"/>
        </w:numPr>
        <w:spacing w:after="200" w:line="276" w:lineRule="auto"/>
        <w:ind w:left="0" w:right="-1" w:firstLine="0"/>
        <w:contextualSpacing/>
        <w:jc w:val="both"/>
        <w:rPr>
          <w:rFonts w:ascii="Times New Roman" w:hAnsi="Times New Roman" w:cs="Times New Roman"/>
          <w:sz w:val="28"/>
          <w:szCs w:val="28"/>
          <w:lang w:val="de-DE"/>
        </w:rPr>
      </w:pPr>
      <w:r w:rsidRPr="005573F6">
        <w:rPr>
          <w:rFonts w:ascii="Times New Roman" w:hAnsi="Times New Roman" w:cs="Times New Roman"/>
          <w:sz w:val="28"/>
          <w:szCs w:val="28"/>
          <w:lang w:val="de-DE"/>
        </w:rPr>
        <w:t xml:space="preserve">Eine anspruchsvolle Aufgabe der modernen </w:t>
      </w:r>
      <w:proofErr w:type="gramStart"/>
      <w:r w:rsidRPr="005573F6">
        <w:rPr>
          <w:rFonts w:ascii="Times New Roman" w:hAnsi="Times New Roman" w:cs="Times New Roman"/>
          <w:sz w:val="28"/>
          <w:szCs w:val="28"/>
          <w:lang w:val="de-DE"/>
        </w:rPr>
        <w:t>Sprechwissenschaft  bleibt</w:t>
      </w:r>
      <w:proofErr w:type="gramEnd"/>
      <w:r w:rsidRPr="005573F6">
        <w:rPr>
          <w:rFonts w:ascii="Times New Roman" w:hAnsi="Times New Roman" w:cs="Times New Roman"/>
          <w:sz w:val="28"/>
          <w:szCs w:val="28"/>
          <w:lang w:val="de-DE"/>
        </w:rPr>
        <w:t xml:space="preserve"> die Erforschung der Dialekte. Diese Arbeit ist dem Hallischen Dialekt gewidmet.</w:t>
      </w:r>
    </w:p>
    <w:p w14:paraId="216B61D3" w14:textId="77777777" w:rsidR="00BA219F" w:rsidRPr="005573F6" w:rsidRDefault="00BA219F" w:rsidP="005573F6">
      <w:pPr>
        <w:spacing w:line="276" w:lineRule="auto"/>
        <w:ind w:right="-1"/>
        <w:contextualSpacing/>
        <w:jc w:val="both"/>
        <w:rPr>
          <w:rFonts w:ascii="Times New Roman" w:hAnsi="Times New Roman" w:cs="Times New Roman"/>
          <w:sz w:val="28"/>
          <w:szCs w:val="28"/>
          <w:lang w:val="de-DE"/>
        </w:rPr>
      </w:pPr>
    </w:p>
    <w:p w14:paraId="2F94B27F" w14:textId="77777777" w:rsidR="00BA219F" w:rsidRPr="005573F6" w:rsidRDefault="00BA219F" w:rsidP="005573F6">
      <w:pPr>
        <w:numPr>
          <w:ilvl w:val="0"/>
          <w:numId w:val="1"/>
        </w:numPr>
        <w:spacing w:after="200" w:line="276" w:lineRule="auto"/>
        <w:ind w:left="0" w:right="-1" w:firstLine="0"/>
        <w:contextualSpacing/>
        <w:jc w:val="both"/>
        <w:rPr>
          <w:rFonts w:ascii="Times New Roman" w:hAnsi="Times New Roman" w:cs="Times New Roman"/>
          <w:sz w:val="28"/>
          <w:szCs w:val="28"/>
          <w:lang w:val="de-DE"/>
        </w:rPr>
      </w:pPr>
      <w:r w:rsidRPr="005573F6">
        <w:rPr>
          <w:rFonts w:ascii="Times New Roman" w:hAnsi="Times New Roman" w:cs="Times New Roman"/>
          <w:sz w:val="28"/>
          <w:szCs w:val="28"/>
          <w:lang w:val="de-DE"/>
        </w:rPr>
        <w:t>Aus heutiger Sicht</w:t>
      </w:r>
      <w:r w:rsidRPr="005573F6">
        <w:rPr>
          <w:rFonts w:ascii="Times New Roman" w:hAnsi="Times New Roman" w:cs="Times New Roman"/>
          <w:b/>
          <w:sz w:val="28"/>
          <w:szCs w:val="28"/>
          <w:lang w:val="de-DE"/>
        </w:rPr>
        <w:t xml:space="preserve"> </w:t>
      </w:r>
      <w:r w:rsidRPr="005573F6">
        <w:rPr>
          <w:rFonts w:ascii="Times New Roman" w:hAnsi="Times New Roman" w:cs="Times New Roman"/>
          <w:sz w:val="28"/>
          <w:szCs w:val="28"/>
          <w:lang w:val="de-DE"/>
        </w:rPr>
        <w:t>kann</w:t>
      </w:r>
      <w:r w:rsidRPr="005573F6">
        <w:rPr>
          <w:rFonts w:ascii="Times New Roman" w:hAnsi="Times New Roman" w:cs="Times New Roman"/>
          <w:b/>
          <w:sz w:val="28"/>
          <w:szCs w:val="28"/>
          <w:lang w:val="de-DE"/>
        </w:rPr>
        <w:t xml:space="preserve"> </w:t>
      </w:r>
      <w:r w:rsidRPr="005573F6">
        <w:rPr>
          <w:rFonts w:ascii="Times New Roman" w:hAnsi="Times New Roman" w:cs="Times New Roman"/>
          <w:sz w:val="28"/>
          <w:szCs w:val="28"/>
          <w:lang w:val="de-DE"/>
        </w:rPr>
        <w:t xml:space="preserve">das Hallische nicht zu einem bestimmten Sprachgebiet zugeordnet werden. </w:t>
      </w:r>
    </w:p>
    <w:p w14:paraId="7690799E" w14:textId="77777777" w:rsidR="00BA219F" w:rsidRPr="005573F6" w:rsidRDefault="00BA219F" w:rsidP="005573F6">
      <w:pPr>
        <w:spacing w:line="276" w:lineRule="auto"/>
        <w:ind w:right="-1"/>
        <w:contextualSpacing/>
        <w:jc w:val="both"/>
        <w:rPr>
          <w:rFonts w:ascii="Times New Roman" w:hAnsi="Times New Roman" w:cs="Times New Roman"/>
          <w:sz w:val="28"/>
          <w:szCs w:val="28"/>
          <w:lang w:val="de-DE"/>
        </w:rPr>
      </w:pPr>
    </w:p>
    <w:p w14:paraId="1F96872E" w14:textId="77777777" w:rsidR="00BA219F" w:rsidRPr="005573F6" w:rsidRDefault="00BA219F" w:rsidP="005573F6">
      <w:pPr>
        <w:numPr>
          <w:ilvl w:val="0"/>
          <w:numId w:val="1"/>
        </w:numPr>
        <w:spacing w:after="200" w:line="276" w:lineRule="auto"/>
        <w:ind w:left="0" w:right="-1" w:firstLine="0"/>
        <w:contextualSpacing/>
        <w:jc w:val="both"/>
        <w:rPr>
          <w:rFonts w:ascii="Times New Roman" w:hAnsi="Times New Roman" w:cs="Times New Roman"/>
          <w:sz w:val="28"/>
          <w:szCs w:val="28"/>
          <w:lang w:val="de-DE"/>
        </w:rPr>
      </w:pPr>
      <w:r w:rsidRPr="005573F6">
        <w:rPr>
          <w:rFonts w:ascii="Times New Roman" w:hAnsi="Times New Roman" w:cs="Times New Roman"/>
          <w:sz w:val="28"/>
          <w:szCs w:val="28"/>
          <w:lang w:val="de-DE"/>
        </w:rPr>
        <w:t>Für das Hallische liegt eine Kombination umgangssprachlicher Merkmale auf allen Sprachebenen vor.</w:t>
      </w:r>
    </w:p>
    <w:p w14:paraId="6CCCAF06" w14:textId="77777777" w:rsidR="00BA219F" w:rsidRPr="005573F6" w:rsidRDefault="00BA219F" w:rsidP="005573F6">
      <w:pPr>
        <w:spacing w:line="276" w:lineRule="auto"/>
        <w:ind w:right="-1"/>
        <w:contextualSpacing/>
        <w:jc w:val="both"/>
        <w:rPr>
          <w:rFonts w:ascii="Times New Roman" w:hAnsi="Times New Roman" w:cs="Times New Roman"/>
          <w:sz w:val="28"/>
          <w:szCs w:val="28"/>
          <w:lang w:val="de-DE"/>
        </w:rPr>
      </w:pPr>
    </w:p>
    <w:p w14:paraId="036365AE" w14:textId="77777777" w:rsidR="00BA219F" w:rsidRPr="005573F6" w:rsidRDefault="00BA219F" w:rsidP="005573F6">
      <w:pPr>
        <w:numPr>
          <w:ilvl w:val="0"/>
          <w:numId w:val="1"/>
        </w:numPr>
        <w:spacing w:after="200" w:line="276" w:lineRule="auto"/>
        <w:ind w:left="0" w:right="-1" w:firstLine="0"/>
        <w:contextualSpacing/>
        <w:jc w:val="both"/>
        <w:rPr>
          <w:rFonts w:ascii="Times New Roman" w:hAnsi="Times New Roman" w:cs="Times New Roman"/>
          <w:sz w:val="28"/>
          <w:szCs w:val="28"/>
          <w:lang w:val="de-DE"/>
        </w:rPr>
      </w:pPr>
      <w:r w:rsidRPr="005573F6">
        <w:rPr>
          <w:rFonts w:ascii="Times New Roman" w:hAnsi="Times New Roman" w:cs="Times New Roman"/>
          <w:sz w:val="28"/>
          <w:szCs w:val="28"/>
          <w:lang w:val="de-DE"/>
        </w:rPr>
        <w:t>Mit dem Hallischen hat sich der Sprechwissenschaftler Schönfeld bereits 1964 gründlich auseinandergesetzt.</w:t>
      </w:r>
    </w:p>
    <w:p w14:paraId="1740784A" w14:textId="77777777" w:rsidR="00BA219F" w:rsidRPr="005573F6" w:rsidRDefault="00BA219F" w:rsidP="005573F6">
      <w:pPr>
        <w:spacing w:line="276" w:lineRule="auto"/>
        <w:ind w:right="-1"/>
        <w:contextualSpacing/>
        <w:jc w:val="both"/>
        <w:rPr>
          <w:rFonts w:ascii="Times New Roman" w:hAnsi="Times New Roman" w:cs="Times New Roman"/>
          <w:sz w:val="28"/>
          <w:szCs w:val="28"/>
          <w:lang w:val="de-DE"/>
        </w:rPr>
      </w:pPr>
    </w:p>
    <w:p w14:paraId="722278FC" w14:textId="5A811BA1" w:rsidR="003B7F72" w:rsidRPr="005573F6" w:rsidRDefault="00BA219F" w:rsidP="005573F6">
      <w:pPr>
        <w:numPr>
          <w:ilvl w:val="0"/>
          <w:numId w:val="1"/>
        </w:numPr>
        <w:spacing w:after="200" w:line="276" w:lineRule="auto"/>
        <w:ind w:left="0" w:right="-1" w:firstLine="0"/>
        <w:contextualSpacing/>
        <w:jc w:val="both"/>
        <w:rPr>
          <w:rFonts w:ascii="Times New Roman" w:hAnsi="Times New Roman" w:cs="Times New Roman"/>
          <w:sz w:val="28"/>
          <w:szCs w:val="28"/>
          <w:lang w:val="de-DE"/>
        </w:rPr>
      </w:pPr>
      <w:r w:rsidRPr="005573F6">
        <w:rPr>
          <w:rFonts w:ascii="Times New Roman" w:hAnsi="Times New Roman" w:cs="Times New Roman"/>
          <w:sz w:val="28"/>
          <w:szCs w:val="28"/>
          <w:lang w:val="de-DE"/>
        </w:rPr>
        <w:t xml:space="preserve">In dieser Arbeit haben wir uns zum Ziel gesetzt, die phonetischen Merkmale des Hallischen zu erforschen. </w:t>
      </w:r>
    </w:p>
    <w:p w14:paraId="7A058C47" w14:textId="77777777" w:rsidR="003B7F72" w:rsidRPr="005573F6" w:rsidRDefault="003B7F72" w:rsidP="005573F6">
      <w:pPr>
        <w:spacing w:after="200" w:line="276" w:lineRule="auto"/>
        <w:ind w:right="-1"/>
        <w:contextualSpacing/>
        <w:jc w:val="both"/>
        <w:rPr>
          <w:rFonts w:ascii="Times New Roman" w:hAnsi="Times New Roman" w:cs="Times New Roman"/>
          <w:sz w:val="28"/>
          <w:szCs w:val="28"/>
          <w:lang w:val="de-DE"/>
        </w:rPr>
      </w:pPr>
    </w:p>
    <w:p w14:paraId="260DC9DB" w14:textId="77777777" w:rsidR="003B7F72" w:rsidRPr="005573F6" w:rsidRDefault="003B7F72" w:rsidP="005573F6">
      <w:pPr>
        <w:spacing w:after="200" w:line="276" w:lineRule="auto"/>
        <w:ind w:right="-1"/>
        <w:contextualSpacing/>
        <w:jc w:val="both"/>
        <w:rPr>
          <w:rFonts w:ascii="Times New Roman" w:hAnsi="Times New Roman" w:cs="Times New Roman"/>
          <w:sz w:val="28"/>
          <w:szCs w:val="28"/>
          <w:lang w:val="de-DE"/>
        </w:rPr>
      </w:pPr>
    </w:p>
    <w:p w14:paraId="41E38910" w14:textId="77777777" w:rsidR="003B7F72" w:rsidRPr="005573F6" w:rsidRDefault="003B7F72" w:rsidP="005573F6">
      <w:pPr>
        <w:spacing w:after="200" w:line="276" w:lineRule="auto"/>
        <w:ind w:right="-1"/>
        <w:contextualSpacing/>
        <w:jc w:val="both"/>
        <w:rPr>
          <w:rFonts w:ascii="Times New Roman" w:hAnsi="Times New Roman" w:cs="Times New Roman"/>
          <w:sz w:val="28"/>
          <w:szCs w:val="28"/>
          <w:lang w:val="de-DE"/>
        </w:rPr>
      </w:pPr>
    </w:p>
    <w:p w14:paraId="207C5BDC" w14:textId="77777777" w:rsidR="003B7F72" w:rsidRPr="005573F6" w:rsidRDefault="003B7F72" w:rsidP="005573F6">
      <w:pPr>
        <w:spacing w:line="276" w:lineRule="auto"/>
        <w:ind w:right="-1"/>
        <w:jc w:val="both"/>
        <w:rPr>
          <w:rFonts w:ascii="Times New Roman" w:hAnsi="Times New Roman" w:cs="Times New Roman"/>
          <w:b/>
          <w:sz w:val="28"/>
          <w:szCs w:val="28"/>
          <w:lang w:val="de-DE"/>
        </w:rPr>
      </w:pPr>
      <w:proofErr w:type="spellStart"/>
      <w:r w:rsidRPr="005573F6">
        <w:rPr>
          <w:rFonts w:ascii="Times New Roman" w:hAnsi="Times New Roman" w:cs="Times New Roman"/>
          <w:b/>
          <w:sz w:val="28"/>
          <w:szCs w:val="28"/>
          <w:lang w:val="de-DE"/>
        </w:rPr>
        <w:t>Sokolova</w:t>
      </w:r>
      <w:proofErr w:type="spellEnd"/>
      <w:r w:rsidRPr="005573F6">
        <w:rPr>
          <w:rFonts w:ascii="Times New Roman" w:hAnsi="Times New Roman" w:cs="Times New Roman"/>
          <w:b/>
          <w:sz w:val="28"/>
          <w:szCs w:val="28"/>
          <w:lang w:val="de-DE"/>
        </w:rPr>
        <w:t xml:space="preserve"> Marina</w:t>
      </w:r>
    </w:p>
    <w:p w14:paraId="5DDCDC1D" w14:textId="77777777" w:rsidR="003B7F72" w:rsidRPr="005573F6" w:rsidRDefault="003B7F72" w:rsidP="005573F6">
      <w:pPr>
        <w:spacing w:line="276" w:lineRule="auto"/>
        <w:ind w:right="-1"/>
        <w:jc w:val="both"/>
        <w:rPr>
          <w:rFonts w:ascii="Times New Roman" w:hAnsi="Times New Roman" w:cs="Times New Roman"/>
          <w:sz w:val="28"/>
          <w:szCs w:val="28"/>
          <w:lang w:val="de-DE"/>
        </w:rPr>
      </w:pPr>
      <w:r w:rsidRPr="005573F6">
        <w:rPr>
          <w:rFonts w:ascii="Times New Roman" w:hAnsi="Times New Roman" w:cs="Times New Roman"/>
          <w:sz w:val="28"/>
          <w:szCs w:val="28"/>
          <w:lang w:val="de-DE"/>
        </w:rPr>
        <w:t>Gr. 0-15-4, 3. Studienjahr (Bachelor)</w:t>
      </w:r>
    </w:p>
    <w:p w14:paraId="7CF53287" w14:textId="77777777" w:rsidR="003B7F72" w:rsidRPr="005573F6" w:rsidRDefault="003B7F72" w:rsidP="005573F6">
      <w:pPr>
        <w:spacing w:line="276" w:lineRule="auto"/>
        <w:ind w:right="-1"/>
        <w:jc w:val="both"/>
        <w:rPr>
          <w:rFonts w:ascii="Times New Roman" w:hAnsi="Times New Roman" w:cs="Times New Roman"/>
          <w:sz w:val="28"/>
          <w:szCs w:val="28"/>
          <w:lang w:val="de-DE"/>
        </w:rPr>
      </w:pPr>
      <w:r w:rsidRPr="005573F6">
        <w:rPr>
          <w:rFonts w:ascii="Times New Roman" w:hAnsi="Times New Roman" w:cs="Times New Roman"/>
          <w:sz w:val="28"/>
          <w:szCs w:val="28"/>
          <w:lang w:val="de-DE"/>
        </w:rPr>
        <w:t xml:space="preserve">Wissenschaftliche Betreuerin: </w:t>
      </w:r>
      <w:proofErr w:type="spellStart"/>
      <w:r w:rsidRPr="005573F6">
        <w:rPr>
          <w:rFonts w:ascii="Times New Roman" w:hAnsi="Times New Roman" w:cs="Times New Roman"/>
          <w:sz w:val="28"/>
          <w:szCs w:val="28"/>
          <w:lang w:val="de-DE"/>
        </w:rPr>
        <w:t>Kand</w:t>
      </w:r>
      <w:proofErr w:type="spellEnd"/>
      <w:r w:rsidRPr="005573F6">
        <w:rPr>
          <w:rFonts w:ascii="Times New Roman" w:hAnsi="Times New Roman" w:cs="Times New Roman"/>
          <w:sz w:val="28"/>
          <w:szCs w:val="28"/>
          <w:lang w:val="de-DE"/>
        </w:rPr>
        <w:t xml:space="preserve">. der philologischen Wiss., </w:t>
      </w:r>
      <w:proofErr w:type="spellStart"/>
      <w:r w:rsidRPr="005573F6">
        <w:rPr>
          <w:rFonts w:ascii="Times New Roman" w:hAnsi="Times New Roman" w:cs="Times New Roman"/>
          <w:sz w:val="28"/>
          <w:szCs w:val="28"/>
          <w:lang w:val="de-DE"/>
        </w:rPr>
        <w:t>Doz</w:t>
      </w:r>
      <w:proofErr w:type="spellEnd"/>
      <w:r w:rsidRPr="005573F6">
        <w:rPr>
          <w:rFonts w:ascii="Times New Roman" w:hAnsi="Times New Roman" w:cs="Times New Roman"/>
          <w:sz w:val="28"/>
          <w:szCs w:val="28"/>
          <w:lang w:val="de-DE"/>
        </w:rPr>
        <w:t xml:space="preserve">. E. N. </w:t>
      </w:r>
      <w:proofErr w:type="spellStart"/>
      <w:r w:rsidRPr="005573F6">
        <w:rPr>
          <w:rFonts w:ascii="Times New Roman" w:hAnsi="Times New Roman" w:cs="Times New Roman"/>
          <w:sz w:val="28"/>
          <w:szCs w:val="28"/>
          <w:lang w:val="de-DE"/>
        </w:rPr>
        <w:t>Tsvetajeva</w:t>
      </w:r>
      <w:proofErr w:type="spellEnd"/>
    </w:p>
    <w:p w14:paraId="65A057C2" w14:textId="77777777" w:rsidR="003B7F72" w:rsidRPr="005573F6" w:rsidRDefault="003B7F72" w:rsidP="005573F6">
      <w:pPr>
        <w:spacing w:line="276" w:lineRule="auto"/>
        <w:ind w:right="-1"/>
        <w:jc w:val="both"/>
        <w:rPr>
          <w:rFonts w:ascii="Times New Roman" w:hAnsi="Times New Roman" w:cs="Times New Roman"/>
          <w:b/>
          <w:sz w:val="28"/>
          <w:szCs w:val="28"/>
          <w:lang w:val="de-DE"/>
        </w:rPr>
      </w:pPr>
    </w:p>
    <w:p w14:paraId="53538AE9" w14:textId="77777777" w:rsidR="003B7F72" w:rsidRPr="005573F6" w:rsidRDefault="003B7F72" w:rsidP="005573F6">
      <w:pPr>
        <w:spacing w:line="276" w:lineRule="auto"/>
        <w:ind w:right="-1"/>
        <w:jc w:val="both"/>
        <w:rPr>
          <w:rFonts w:ascii="Times New Roman" w:hAnsi="Times New Roman" w:cs="Times New Roman"/>
          <w:b/>
          <w:sz w:val="28"/>
          <w:szCs w:val="28"/>
          <w:lang w:val="de-DE"/>
        </w:rPr>
      </w:pPr>
      <w:r w:rsidRPr="005573F6">
        <w:rPr>
          <w:rFonts w:ascii="Times New Roman" w:hAnsi="Times New Roman" w:cs="Times New Roman"/>
          <w:b/>
          <w:sz w:val="28"/>
          <w:szCs w:val="28"/>
          <w:lang w:val="de-DE"/>
        </w:rPr>
        <w:t>Phraseologische Bedeutung der deutschen Besteckbezeichnungen</w:t>
      </w:r>
    </w:p>
    <w:p w14:paraId="4704F9E4" w14:textId="77777777" w:rsidR="003B7F72" w:rsidRPr="005573F6" w:rsidRDefault="003B7F72" w:rsidP="005573F6">
      <w:pPr>
        <w:spacing w:line="276" w:lineRule="auto"/>
        <w:ind w:right="-1"/>
        <w:jc w:val="both"/>
        <w:rPr>
          <w:rFonts w:ascii="Times New Roman" w:hAnsi="Times New Roman" w:cs="Times New Roman"/>
          <w:sz w:val="28"/>
          <w:szCs w:val="28"/>
          <w:lang w:val="de-DE"/>
        </w:rPr>
      </w:pPr>
      <w:r w:rsidRPr="005573F6">
        <w:rPr>
          <w:rFonts w:ascii="Times New Roman" w:hAnsi="Times New Roman" w:cs="Times New Roman"/>
          <w:sz w:val="28"/>
          <w:szCs w:val="28"/>
          <w:shd w:val="clear" w:color="auto" w:fill="FFFFFF"/>
          <w:lang w:val="de-DE"/>
        </w:rPr>
        <w:t xml:space="preserve">Der Vortrag ist der Analyse der phraseologischen Redensarten gewidmet, die das Besteck bezeichnen, </w:t>
      </w:r>
      <w:proofErr w:type="spellStart"/>
      <w:r w:rsidRPr="005573F6">
        <w:rPr>
          <w:rFonts w:ascii="Times New Roman" w:hAnsi="Times New Roman" w:cs="Times New Roman"/>
          <w:sz w:val="28"/>
          <w:szCs w:val="28"/>
          <w:shd w:val="clear" w:color="auto" w:fill="FFFFFF"/>
          <w:lang w:val="de-DE"/>
        </w:rPr>
        <w:t>u.z.</w:t>
      </w:r>
      <w:proofErr w:type="spellEnd"/>
      <w:r w:rsidRPr="005573F6">
        <w:rPr>
          <w:rFonts w:ascii="Times New Roman" w:hAnsi="Times New Roman" w:cs="Times New Roman"/>
          <w:sz w:val="28"/>
          <w:szCs w:val="28"/>
          <w:shd w:val="clear" w:color="auto" w:fill="FFFFFF"/>
          <w:lang w:val="de-DE"/>
        </w:rPr>
        <w:t xml:space="preserve"> </w:t>
      </w:r>
      <w:r w:rsidRPr="005573F6">
        <w:rPr>
          <w:rFonts w:ascii="Times New Roman" w:hAnsi="Times New Roman" w:cs="Times New Roman"/>
          <w:i/>
          <w:sz w:val="28"/>
          <w:szCs w:val="28"/>
          <w:shd w:val="clear" w:color="auto" w:fill="FFFFFF"/>
          <w:lang w:val="de-DE"/>
        </w:rPr>
        <w:t>Gabel, Löffel, Messer</w:t>
      </w:r>
      <w:r w:rsidRPr="005573F6">
        <w:rPr>
          <w:rFonts w:ascii="Times New Roman" w:hAnsi="Times New Roman" w:cs="Times New Roman"/>
          <w:sz w:val="28"/>
          <w:szCs w:val="28"/>
          <w:shd w:val="clear" w:color="auto" w:fill="FFFFFF"/>
          <w:lang w:val="de-DE"/>
        </w:rPr>
        <w:t>.</w:t>
      </w:r>
    </w:p>
    <w:p w14:paraId="24F3733A" w14:textId="77777777" w:rsidR="003B7F72" w:rsidRPr="005573F6" w:rsidRDefault="003B7F72" w:rsidP="005573F6">
      <w:pPr>
        <w:spacing w:line="276" w:lineRule="auto"/>
        <w:ind w:right="-1"/>
        <w:jc w:val="both"/>
        <w:rPr>
          <w:rFonts w:ascii="Times New Roman" w:hAnsi="Times New Roman" w:cs="Times New Roman"/>
          <w:sz w:val="28"/>
          <w:szCs w:val="28"/>
          <w:shd w:val="clear" w:color="auto" w:fill="FFFFFF"/>
          <w:lang w:val="de-DE"/>
        </w:rPr>
      </w:pPr>
      <w:r w:rsidRPr="005573F6">
        <w:rPr>
          <w:rFonts w:ascii="Times New Roman" w:hAnsi="Times New Roman" w:cs="Times New Roman"/>
          <w:sz w:val="28"/>
          <w:szCs w:val="28"/>
          <w:shd w:val="clear" w:color="auto" w:fill="FFFFFF"/>
          <w:lang w:val="de-DE"/>
        </w:rPr>
        <w:t>Nach der Analyse von 11 phraseologischen Einheiten mit Berücksichtigung der lexikographischen Angaben wird der Versuch unternommen, die semantischen Motive auszuwählen, die zum Prozess der Idiomatisierung beitragen.</w:t>
      </w:r>
    </w:p>
    <w:p w14:paraId="2A9831EB" w14:textId="77777777" w:rsidR="003B7F72" w:rsidRPr="005573F6" w:rsidRDefault="003B7F72" w:rsidP="005573F6">
      <w:pPr>
        <w:spacing w:line="276" w:lineRule="auto"/>
        <w:ind w:right="-1"/>
        <w:jc w:val="both"/>
        <w:rPr>
          <w:rFonts w:ascii="Times New Roman" w:hAnsi="Times New Roman" w:cs="Times New Roman"/>
          <w:sz w:val="28"/>
          <w:szCs w:val="28"/>
          <w:shd w:val="clear" w:color="auto" w:fill="FFFFFF"/>
          <w:lang w:val="de-DE"/>
        </w:rPr>
      </w:pPr>
      <w:r w:rsidRPr="005573F6">
        <w:rPr>
          <w:rFonts w:ascii="Times New Roman" w:hAnsi="Times New Roman" w:cs="Times New Roman"/>
          <w:sz w:val="28"/>
          <w:szCs w:val="28"/>
          <w:shd w:val="clear" w:color="auto" w:fill="FFFFFF"/>
          <w:lang w:val="de-DE"/>
        </w:rPr>
        <w:lastRenderedPageBreak/>
        <w:t xml:space="preserve">Zum Beispiel werden das Vorhandensein und das Fehlen eines Löffels mit Lebensprozessen verbunden: </w:t>
      </w:r>
      <w:r w:rsidRPr="005573F6">
        <w:rPr>
          <w:rFonts w:ascii="Times New Roman" w:hAnsi="Times New Roman" w:cs="Times New Roman"/>
          <w:i/>
          <w:sz w:val="28"/>
          <w:szCs w:val="28"/>
          <w:shd w:val="clear" w:color="auto" w:fill="FFFFFF"/>
          <w:lang w:val="de-DE"/>
        </w:rPr>
        <w:t>mit dem goldenen Löffel geboren sein/den Löffel weglegen</w:t>
      </w:r>
      <w:r w:rsidRPr="005573F6">
        <w:rPr>
          <w:rFonts w:ascii="Times New Roman" w:hAnsi="Times New Roman" w:cs="Times New Roman"/>
          <w:sz w:val="28"/>
          <w:szCs w:val="28"/>
          <w:shd w:val="clear" w:color="auto" w:fill="FFFFFF"/>
          <w:lang w:val="de-DE"/>
        </w:rPr>
        <w:t xml:space="preserve">; nach der Form wird eine Gabel von den Deutschen mit Fingern assoziiert: </w:t>
      </w:r>
      <w:r w:rsidRPr="005573F6">
        <w:rPr>
          <w:rFonts w:ascii="Times New Roman" w:hAnsi="Times New Roman" w:cs="Times New Roman"/>
          <w:i/>
          <w:sz w:val="28"/>
          <w:szCs w:val="28"/>
          <w:shd w:val="clear" w:color="auto" w:fill="FFFFFF"/>
          <w:lang w:val="de-DE"/>
        </w:rPr>
        <w:t>mit der fünfzinkigen Gabel essen</w:t>
      </w:r>
      <w:r w:rsidRPr="005573F6">
        <w:rPr>
          <w:rFonts w:ascii="Times New Roman" w:hAnsi="Times New Roman" w:cs="Times New Roman"/>
          <w:sz w:val="28"/>
          <w:szCs w:val="28"/>
          <w:shd w:val="clear" w:color="auto" w:fill="FFFFFF"/>
          <w:lang w:val="de-DE"/>
        </w:rPr>
        <w:t xml:space="preserve">; der Löffel - mit Ohren: </w:t>
      </w:r>
      <w:r w:rsidRPr="005573F6">
        <w:rPr>
          <w:rFonts w:ascii="Times New Roman" w:hAnsi="Times New Roman" w:cs="Times New Roman"/>
          <w:i/>
          <w:sz w:val="28"/>
          <w:szCs w:val="28"/>
          <w:shd w:val="clear" w:color="auto" w:fill="FFFFFF"/>
          <w:lang w:val="de-DE"/>
        </w:rPr>
        <w:t xml:space="preserve">sich </w:t>
      </w:r>
      <w:proofErr w:type="spellStart"/>
      <w:r w:rsidRPr="005573F6">
        <w:rPr>
          <w:rFonts w:ascii="Times New Roman" w:hAnsi="Times New Roman" w:cs="Times New Roman"/>
          <w:i/>
          <w:sz w:val="28"/>
          <w:szCs w:val="28"/>
          <w:shd w:val="clear" w:color="auto" w:fill="FFFFFF"/>
          <w:lang w:val="de-DE"/>
        </w:rPr>
        <w:t>etw</w:t>
      </w:r>
      <w:proofErr w:type="spellEnd"/>
      <w:r w:rsidRPr="005573F6">
        <w:rPr>
          <w:rFonts w:ascii="Times New Roman" w:hAnsi="Times New Roman" w:cs="Times New Roman"/>
          <w:i/>
          <w:sz w:val="28"/>
          <w:szCs w:val="28"/>
          <w:shd w:val="clear" w:color="auto" w:fill="FFFFFF"/>
          <w:lang w:val="de-DE"/>
        </w:rPr>
        <w:t>. hinter die Löffel schreiben</w:t>
      </w:r>
      <w:r w:rsidRPr="005573F6">
        <w:rPr>
          <w:rFonts w:ascii="Times New Roman" w:hAnsi="Times New Roman" w:cs="Times New Roman"/>
          <w:sz w:val="28"/>
          <w:szCs w:val="28"/>
          <w:shd w:val="clear" w:color="auto" w:fill="FFFFFF"/>
          <w:lang w:val="de-DE"/>
        </w:rPr>
        <w:t xml:space="preserve"> usw.</w:t>
      </w:r>
    </w:p>
    <w:p w14:paraId="510DFBA9" w14:textId="77777777" w:rsidR="003B7F72" w:rsidRPr="005573F6" w:rsidRDefault="003B7F72" w:rsidP="005573F6">
      <w:pPr>
        <w:spacing w:after="200" w:line="276" w:lineRule="auto"/>
        <w:ind w:right="-1"/>
        <w:contextualSpacing/>
        <w:jc w:val="both"/>
        <w:rPr>
          <w:rFonts w:ascii="Times New Roman" w:hAnsi="Times New Roman" w:cs="Times New Roman"/>
          <w:sz w:val="28"/>
          <w:szCs w:val="28"/>
          <w:lang w:val="de-DE"/>
        </w:rPr>
      </w:pPr>
    </w:p>
    <w:p w14:paraId="2BBFC08A" w14:textId="77777777" w:rsidR="003B7F72" w:rsidRPr="005573F6" w:rsidRDefault="003B7F72" w:rsidP="005573F6">
      <w:pPr>
        <w:spacing w:after="200" w:line="276" w:lineRule="auto"/>
        <w:ind w:right="-1"/>
        <w:contextualSpacing/>
        <w:jc w:val="both"/>
        <w:rPr>
          <w:rFonts w:ascii="Times New Roman" w:hAnsi="Times New Roman" w:cs="Times New Roman"/>
          <w:sz w:val="28"/>
          <w:szCs w:val="28"/>
          <w:lang w:val="de-DE"/>
        </w:rPr>
      </w:pPr>
    </w:p>
    <w:p w14:paraId="764A4280" w14:textId="77777777" w:rsidR="003B7F72" w:rsidRPr="005573F6" w:rsidRDefault="003B7F72" w:rsidP="005573F6">
      <w:pPr>
        <w:spacing w:after="200" w:line="276" w:lineRule="auto"/>
        <w:ind w:right="-1"/>
        <w:contextualSpacing/>
        <w:jc w:val="both"/>
        <w:rPr>
          <w:rFonts w:ascii="Times New Roman" w:hAnsi="Times New Roman" w:cs="Times New Roman"/>
          <w:sz w:val="28"/>
          <w:szCs w:val="28"/>
          <w:lang w:val="de-DE"/>
        </w:rPr>
      </w:pPr>
    </w:p>
    <w:p w14:paraId="286393A9" w14:textId="004D5098" w:rsidR="00BA219F" w:rsidRPr="005573F6" w:rsidRDefault="00BA219F" w:rsidP="005573F6">
      <w:pPr>
        <w:spacing w:line="276" w:lineRule="auto"/>
        <w:ind w:right="-1"/>
        <w:jc w:val="both"/>
        <w:rPr>
          <w:rFonts w:ascii="Times New Roman" w:hAnsi="Times New Roman" w:cs="Times New Roman"/>
          <w:sz w:val="28"/>
          <w:szCs w:val="28"/>
          <w:lang w:val="de-DE"/>
        </w:rPr>
      </w:pPr>
      <w:proofErr w:type="spellStart"/>
      <w:r w:rsidRPr="005573F6">
        <w:rPr>
          <w:rFonts w:ascii="Times New Roman" w:hAnsi="Times New Roman" w:cs="Times New Roman"/>
          <w:b/>
          <w:sz w:val="28"/>
          <w:szCs w:val="28"/>
          <w:lang w:val="de-DE"/>
        </w:rPr>
        <w:t>Sokolova</w:t>
      </w:r>
      <w:proofErr w:type="spellEnd"/>
      <w:r w:rsidR="00D662D2" w:rsidRPr="005573F6">
        <w:rPr>
          <w:rFonts w:ascii="Times New Roman" w:hAnsi="Times New Roman" w:cs="Times New Roman"/>
          <w:b/>
          <w:sz w:val="28"/>
          <w:szCs w:val="28"/>
          <w:lang w:val="de-DE"/>
        </w:rPr>
        <w:t xml:space="preserve"> Valeria</w:t>
      </w:r>
    </w:p>
    <w:p w14:paraId="0F249057" w14:textId="77777777" w:rsidR="00137C96" w:rsidRPr="005573F6" w:rsidRDefault="00137C96" w:rsidP="005573F6">
      <w:pPr>
        <w:spacing w:after="200" w:line="276" w:lineRule="auto"/>
        <w:ind w:right="-1"/>
        <w:contextualSpacing/>
        <w:jc w:val="both"/>
        <w:rPr>
          <w:rFonts w:ascii="Times New Roman" w:hAnsi="Times New Roman" w:cs="Times New Roman"/>
          <w:sz w:val="28"/>
          <w:szCs w:val="28"/>
          <w:lang w:val="de-DE"/>
        </w:rPr>
      </w:pPr>
      <w:r w:rsidRPr="005573F6">
        <w:rPr>
          <w:rFonts w:ascii="Times New Roman" w:hAnsi="Times New Roman" w:cs="Times New Roman"/>
          <w:sz w:val="28"/>
          <w:szCs w:val="28"/>
          <w:lang w:val="de-DE"/>
        </w:rPr>
        <w:t>0-16-41, 2. Studienjahr (Master)</w:t>
      </w:r>
    </w:p>
    <w:p w14:paraId="08C21A33" w14:textId="77777777" w:rsidR="00137C96" w:rsidRPr="005573F6" w:rsidRDefault="00137C96" w:rsidP="005573F6">
      <w:pPr>
        <w:spacing w:after="200" w:line="276" w:lineRule="auto"/>
        <w:ind w:right="-1"/>
        <w:contextualSpacing/>
        <w:jc w:val="both"/>
        <w:rPr>
          <w:rFonts w:ascii="Times New Roman" w:hAnsi="Times New Roman" w:cs="Times New Roman"/>
          <w:sz w:val="28"/>
          <w:szCs w:val="28"/>
          <w:lang w:val="de-DE"/>
        </w:rPr>
      </w:pPr>
      <w:r w:rsidRPr="005573F6">
        <w:rPr>
          <w:rFonts w:ascii="Times New Roman" w:hAnsi="Times New Roman" w:cs="Times New Roman"/>
          <w:sz w:val="28"/>
          <w:szCs w:val="28"/>
          <w:lang w:val="de-DE"/>
        </w:rPr>
        <w:t xml:space="preserve">Wissenschaftliche Betreuerin: Kandidat der pädagogischen Wissenschaften, Prof. N. V. </w:t>
      </w:r>
      <w:proofErr w:type="spellStart"/>
      <w:r w:rsidRPr="005573F6">
        <w:rPr>
          <w:rFonts w:ascii="Times New Roman" w:hAnsi="Times New Roman" w:cs="Times New Roman"/>
          <w:sz w:val="28"/>
          <w:szCs w:val="28"/>
          <w:lang w:val="de-DE"/>
        </w:rPr>
        <w:t>Ljubimova</w:t>
      </w:r>
      <w:proofErr w:type="spellEnd"/>
    </w:p>
    <w:p w14:paraId="1973B9AC" w14:textId="77777777" w:rsidR="00137C96" w:rsidRPr="005573F6" w:rsidRDefault="00137C96" w:rsidP="005573F6">
      <w:pPr>
        <w:spacing w:after="200" w:line="276" w:lineRule="auto"/>
        <w:ind w:right="-1"/>
        <w:contextualSpacing/>
        <w:jc w:val="both"/>
        <w:rPr>
          <w:rFonts w:ascii="Times New Roman" w:hAnsi="Times New Roman" w:cs="Times New Roman"/>
          <w:sz w:val="28"/>
          <w:szCs w:val="28"/>
          <w:lang w:val="de-DE"/>
        </w:rPr>
      </w:pPr>
    </w:p>
    <w:p w14:paraId="07A6B63B" w14:textId="77777777" w:rsidR="00137C96" w:rsidRPr="005573F6" w:rsidRDefault="00137C96" w:rsidP="005573F6">
      <w:pPr>
        <w:spacing w:after="200" w:line="276" w:lineRule="auto"/>
        <w:ind w:right="-1"/>
        <w:contextualSpacing/>
        <w:jc w:val="both"/>
        <w:rPr>
          <w:rFonts w:ascii="Times New Roman" w:hAnsi="Times New Roman" w:cs="Times New Roman"/>
          <w:sz w:val="28"/>
          <w:szCs w:val="28"/>
          <w:lang w:val="de-DE"/>
        </w:rPr>
      </w:pPr>
    </w:p>
    <w:p w14:paraId="21A9B87F" w14:textId="77777777" w:rsidR="00137C96" w:rsidRPr="005573F6" w:rsidRDefault="00137C96" w:rsidP="005573F6">
      <w:pPr>
        <w:spacing w:after="200" w:line="276" w:lineRule="auto"/>
        <w:ind w:right="-1"/>
        <w:contextualSpacing/>
        <w:jc w:val="both"/>
        <w:rPr>
          <w:rFonts w:ascii="Times New Roman" w:hAnsi="Times New Roman" w:cs="Times New Roman"/>
          <w:b/>
          <w:sz w:val="28"/>
          <w:szCs w:val="28"/>
          <w:lang w:val="de-DE"/>
        </w:rPr>
      </w:pPr>
      <w:r w:rsidRPr="005573F6">
        <w:rPr>
          <w:rFonts w:ascii="Times New Roman" w:hAnsi="Times New Roman" w:cs="Times New Roman"/>
          <w:b/>
          <w:sz w:val="28"/>
          <w:szCs w:val="28"/>
          <w:lang w:val="de-DE"/>
        </w:rPr>
        <w:t>ZEITHISTORISCHE REFLEXION ÜBER DIE REFORMATOPN IN LITERARISCHEN TEXTEN</w:t>
      </w:r>
    </w:p>
    <w:p w14:paraId="0717A96C" w14:textId="77777777" w:rsidR="00BA219F" w:rsidRPr="005573F6" w:rsidRDefault="00137C96" w:rsidP="005573F6">
      <w:pPr>
        <w:spacing w:line="276" w:lineRule="auto"/>
        <w:ind w:right="-1"/>
        <w:jc w:val="both"/>
        <w:rPr>
          <w:rFonts w:ascii="Times New Roman" w:hAnsi="Times New Roman" w:cs="Times New Roman"/>
          <w:sz w:val="28"/>
          <w:szCs w:val="28"/>
          <w:lang w:val="de-DE"/>
        </w:rPr>
      </w:pPr>
      <w:r w:rsidRPr="005573F6">
        <w:rPr>
          <w:rFonts w:ascii="Times New Roman" w:hAnsi="Times New Roman" w:cs="Times New Roman"/>
          <w:b/>
          <w:sz w:val="28"/>
          <w:szCs w:val="28"/>
          <w:lang w:val="de-DE"/>
        </w:rPr>
        <w:t xml:space="preserve"> </w:t>
      </w:r>
      <w:r w:rsidR="00BA219F" w:rsidRPr="005573F6">
        <w:rPr>
          <w:rFonts w:ascii="Times New Roman" w:hAnsi="Times New Roman" w:cs="Times New Roman"/>
          <w:b/>
          <w:sz w:val="28"/>
          <w:szCs w:val="28"/>
          <w:lang w:val="de-DE"/>
        </w:rPr>
        <w:t>(am Beispiel Conrad Ferdinand Meyers „Das Amulett“ und Gottfried Kellers „Züricher Novellen: Ursula“)</w:t>
      </w:r>
    </w:p>
    <w:p w14:paraId="31CB3A13" w14:textId="77777777" w:rsidR="00BA219F" w:rsidRPr="005573F6" w:rsidRDefault="00BA219F" w:rsidP="005573F6">
      <w:pPr>
        <w:spacing w:line="276" w:lineRule="auto"/>
        <w:ind w:right="-1"/>
        <w:jc w:val="both"/>
        <w:rPr>
          <w:rFonts w:ascii="Times New Roman" w:hAnsi="Times New Roman" w:cs="Times New Roman"/>
          <w:sz w:val="28"/>
          <w:szCs w:val="28"/>
          <w:lang w:val="de-DE"/>
        </w:rPr>
      </w:pPr>
      <w:r w:rsidRPr="005573F6">
        <w:rPr>
          <w:rFonts w:ascii="Times New Roman" w:hAnsi="Times New Roman" w:cs="Times New Roman"/>
          <w:sz w:val="28"/>
          <w:szCs w:val="28"/>
          <w:lang w:val="de-DE"/>
        </w:rPr>
        <w:t xml:space="preserve">Die Gattung „Historischer Roman“ bzw. „Historische Novelle“ ist eine der kompliziersten literarischen Zwittergattungen. Seit dem 18. Jahrhundert wurden Debatten über die Berechtigung und Zweck dieser Gattung geführt, was vor allem auf die fiktionalen Elemente der Geschichtsschreibung zurückzuführen ist. </w:t>
      </w:r>
    </w:p>
    <w:p w14:paraId="5C7FBA53" w14:textId="77777777" w:rsidR="00BA219F" w:rsidRPr="005573F6" w:rsidRDefault="00BA219F" w:rsidP="005573F6">
      <w:pPr>
        <w:spacing w:line="276" w:lineRule="auto"/>
        <w:ind w:right="-1"/>
        <w:jc w:val="both"/>
        <w:rPr>
          <w:rFonts w:ascii="Times New Roman" w:hAnsi="Times New Roman" w:cs="Times New Roman"/>
          <w:color w:val="000000"/>
          <w:sz w:val="28"/>
          <w:szCs w:val="28"/>
          <w:shd w:val="clear" w:color="auto" w:fill="FFFFFF"/>
          <w:lang w:val="de-DE"/>
        </w:rPr>
      </w:pPr>
      <w:r w:rsidRPr="005573F6">
        <w:rPr>
          <w:rFonts w:ascii="Times New Roman" w:hAnsi="Times New Roman" w:cs="Times New Roman"/>
          <w:color w:val="000000"/>
          <w:sz w:val="28"/>
          <w:szCs w:val="28"/>
          <w:shd w:val="clear" w:color="auto" w:fill="FFFFFF"/>
          <w:lang w:val="de-DE"/>
        </w:rPr>
        <w:t xml:space="preserve">Zur Analyse wurden zwei historische Novellen gewählt: „Ursula“ von </w:t>
      </w:r>
      <w:r w:rsidRPr="005573F6">
        <w:rPr>
          <w:rFonts w:ascii="Times New Roman" w:hAnsi="Times New Roman" w:cs="Times New Roman"/>
          <w:sz w:val="28"/>
          <w:szCs w:val="28"/>
          <w:lang w:val="de-DE"/>
        </w:rPr>
        <w:t xml:space="preserve">G. Keller </w:t>
      </w:r>
      <w:r w:rsidRPr="005573F6">
        <w:rPr>
          <w:rFonts w:ascii="Times New Roman" w:hAnsi="Times New Roman" w:cs="Times New Roman"/>
          <w:color w:val="000000"/>
          <w:sz w:val="28"/>
          <w:szCs w:val="28"/>
          <w:shd w:val="clear" w:color="auto" w:fill="FFFFFF"/>
          <w:lang w:val="de-DE"/>
        </w:rPr>
        <w:t xml:space="preserve">und „Das Amulett“ von </w:t>
      </w:r>
      <w:r w:rsidRPr="005573F6">
        <w:rPr>
          <w:rFonts w:ascii="Times New Roman" w:hAnsi="Times New Roman" w:cs="Times New Roman"/>
          <w:sz w:val="28"/>
          <w:szCs w:val="28"/>
          <w:lang w:val="de-DE"/>
        </w:rPr>
        <w:t>C. F. Meyer</w:t>
      </w:r>
      <w:r w:rsidRPr="005573F6">
        <w:rPr>
          <w:rFonts w:ascii="Times New Roman" w:hAnsi="Times New Roman" w:cs="Times New Roman"/>
          <w:color w:val="000000"/>
          <w:sz w:val="28"/>
          <w:szCs w:val="28"/>
          <w:shd w:val="clear" w:color="auto" w:fill="FFFFFF"/>
          <w:lang w:val="de-DE"/>
        </w:rPr>
        <w:t xml:space="preserve">. Die beiden Novellen haben die Ereignisse der Reformation im Mittelpunkt der Sujetentwicklung. Für unsere Zielsetzung ist wichtig, welche Zielsetzung der Autor des Historischen Romans verfolgt, mit welchen Mitteln er seine Absichten </w:t>
      </w:r>
      <w:proofErr w:type="gramStart"/>
      <w:r w:rsidRPr="005573F6">
        <w:rPr>
          <w:rFonts w:ascii="Times New Roman" w:hAnsi="Times New Roman" w:cs="Times New Roman"/>
          <w:color w:val="000000"/>
          <w:sz w:val="28"/>
          <w:szCs w:val="28"/>
          <w:shd w:val="clear" w:color="auto" w:fill="FFFFFF"/>
          <w:lang w:val="de-DE"/>
        </w:rPr>
        <w:t>umsetzt  und</w:t>
      </w:r>
      <w:proofErr w:type="gramEnd"/>
      <w:r w:rsidRPr="005573F6">
        <w:rPr>
          <w:rFonts w:ascii="Times New Roman" w:hAnsi="Times New Roman" w:cs="Times New Roman"/>
          <w:color w:val="000000"/>
          <w:sz w:val="28"/>
          <w:szCs w:val="28"/>
          <w:shd w:val="clear" w:color="auto" w:fill="FFFFFF"/>
          <w:lang w:val="de-DE"/>
        </w:rPr>
        <w:t xml:space="preserve"> worin der praktische Wert dieser Gattung besteht. </w:t>
      </w:r>
    </w:p>
    <w:p w14:paraId="22879C19" w14:textId="77777777" w:rsidR="005573F6" w:rsidRPr="005573F6" w:rsidRDefault="005573F6" w:rsidP="005573F6">
      <w:pPr>
        <w:spacing w:line="276" w:lineRule="auto"/>
        <w:ind w:right="-1"/>
        <w:jc w:val="both"/>
        <w:rPr>
          <w:rFonts w:ascii="Times New Roman" w:hAnsi="Times New Roman" w:cs="Times New Roman"/>
          <w:color w:val="000000"/>
          <w:sz w:val="28"/>
          <w:szCs w:val="28"/>
          <w:shd w:val="clear" w:color="auto" w:fill="FFFFFF"/>
          <w:lang w:val="de-DE"/>
        </w:rPr>
      </w:pPr>
    </w:p>
    <w:p w14:paraId="477C2B25" w14:textId="77777777" w:rsidR="005573F6" w:rsidRPr="005573F6" w:rsidRDefault="005573F6" w:rsidP="005573F6">
      <w:pPr>
        <w:spacing w:line="276" w:lineRule="auto"/>
        <w:ind w:right="-1"/>
        <w:jc w:val="both"/>
        <w:rPr>
          <w:rFonts w:ascii="Times New Roman" w:hAnsi="Times New Roman" w:cs="Times New Roman"/>
          <w:color w:val="000000"/>
          <w:sz w:val="28"/>
          <w:szCs w:val="28"/>
          <w:shd w:val="clear" w:color="auto" w:fill="FFFFFF"/>
          <w:lang w:val="de-DE"/>
        </w:rPr>
      </w:pPr>
    </w:p>
    <w:p w14:paraId="0EBE9BC9" w14:textId="77777777" w:rsidR="005573F6" w:rsidRPr="005573F6" w:rsidRDefault="005573F6" w:rsidP="005573F6">
      <w:pPr>
        <w:pStyle w:val="a3"/>
        <w:spacing w:before="283" w:after="278" w:line="276" w:lineRule="auto"/>
        <w:ind w:right="-1"/>
        <w:jc w:val="both"/>
        <w:rPr>
          <w:b/>
          <w:sz w:val="28"/>
          <w:szCs w:val="28"/>
          <w:lang w:val="de-DE"/>
        </w:rPr>
      </w:pPr>
      <w:proofErr w:type="spellStart"/>
      <w:r w:rsidRPr="005573F6">
        <w:rPr>
          <w:b/>
          <w:sz w:val="28"/>
          <w:szCs w:val="28"/>
          <w:lang w:val="de-DE"/>
        </w:rPr>
        <w:t>Tschumakov</w:t>
      </w:r>
      <w:proofErr w:type="spellEnd"/>
      <w:r w:rsidRPr="005573F6">
        <w:rPr>
          <w:b/>
          <w:sz w:val="28"/>
          <w:szCs w:val="28"/>
          <w:lang w:val="de-DE"/>
        </w:rPr>
        <w:t xml:space="preserve"> Georgij</w:t>
      </w:r>
    </w:p>
    <w:p w14:paraId="416B2E76" w14:textId="77777777" w:rsidR="005573F6" w:rsidRPr="005573F6" w:rsidRDefault="005573F6" w:rsidP="005573F6">
      <w:pPr>
        <w:pStyle w:val="a3"/>
        <w:spacing w:before="283" w:after="278" w:line="276" w:lineRule="auto"/>
        <w:ind w:right="-1"/>
        <w:jc w:val="both"/>
        <w:rPr>
          <w:sz w:val="28"/>
          <w:szCs w:val="28"/>
          <w:lang w:val="de-DE"/>
        </w:rPr>
      </w:pPr>
      <w:r w:rsidRPr="005573F6">
        <w:rPr>
          <w:sz w:val="28"/>
          <w:szCs w:val="28"/>
          <w:lang w:val="de-DE"/>
        </w:rPr>
        <w:t>Gr. 6-17-2, 1. Studienjahr (Bachelor)</w:t>
      </w:r>
    </w:p>
    <w:p w14:paraId="4ABC67DC" w14:textId="0505589B" w:rsidR="005573F6" w:rsidRPr="005573F6" w:rsidRDefault="005573F6" w:rsidP="005573F6">
      <w:pPr>
        <w:pStyle w:val="a3"/>
        <w:spacing w:before="283" w:after="278" w:line="276" w:lineRule="auto"/>
        <w:ind w:right="-1"/>
        <w:jc w:val="both"/>
        <w:rPr>
          <w:sz w:val="28"/>
          <w:szCs w:val="28"/>
          <w:lang w:val="de-DE"/>
        </w:rPr>
      </w:pPr>
      <w:r w:rsidRPr="005573F6">
        <w:rPr>
          <w:sz w:val="28"/>
          <w:szCs w:val="28"/>
          <w:lang w:val="de-DE"/>
        </w:rPr>
        <w:t xml:space="preserve">Wissenschaftliche Betreuerin: </w:t>
      </w:r>
      <w:proofErr w:type="spellStart"/>
      <w:r w:rsidRPr="005573F6">
        <w:rPr>
          <w:sz w:val="28"/>
          <w:szCs w:val="28"/>
          <w:lang w:val="de-DE"/>
        </w:rPr>
        <w:t>Kand</w:t>
      </w:r>
      <w:proofErr w:type="spellEnd"/>
      <w:r w:rsidRPr="005573F6">
        <w:rPr>
          <w:sz w:val="28"/>
          <w:szCs w:val="28"/>
          <w:lang w:val="de-DE"/>
        </w:rPr>
        <w:t xml:space="preserve">. der Geschichtswissenschaften, </w:t>
      </w:r>
      <w:proofErr w:type="spellStart"/>
      <w:r w:rsidRPr="005573F6">
        <w:rPr>
          <w:sz w:val="28"/>
          <w:szCs w:val="28"/>
          <w:lang w:val="de-DE"/>
        </w:rPr>
        <w:t>Doz</w:t>
      </w:r>
      <w:proofErr w:type="spellEnd"/>
      <w:r w:rsidRPr="005573F6">
        <w:rPr>
          <w:sz w:val="28"/>
          <w:szCs w:val="28"/>
          <w:lang w:val="de-DE"/>
        </w:rPr>
        <w:t xml:space="preserve">. E. M. </w:t>
      </w:r>
      <w:proofErr w:type="spellStart"/>
      <w:r w:rsidRPr="005573F6">
        <w:rPr>
          <w:sz w:val="28"/>
          <w:szCs w:val="28"/>
          <w:lang w:val="de-DE"/>
        </w:rPr>
        <w:t>Minin</w:t>
      </w:r>
      <w:proofErr w:type="spellEnd"/>
    </w:p>
    <w:p w14:paraId="38E93C50" w14:textId="77777777" w:rsidR="005573F6" w:rsidRPr="005573F6" w:rsidRDefault="005573F6" w:rsidP="005573F6">
      <w:pPr>
        <w:pStyle w:val="a3"/>
        <w:spacing w:before="283" w:after="278" w:line="276" w:lineRule="auto"/>
        <w:ind w:right="-1"/>
        <w:jc w:val="both"/>
        <w:rPr>
          <w:b/>
          <w:sz w:val="28"/>
          <w:szCs w:val="28"/>
          <w:lang w:val="de-DE"/>
        </w:rPr>
      </w:pPr>
      <w:r w:rsidRPr="005573F6">
        <w:rPr>
          <w:b/>
          <w:sz w:val="28"/>
          <w:szCs w:val="28"/>
          <w:lang w:val="de-DE"/>
        </w:rPr>
        <w:lastRenderedPageBreak/>
        <w:t>«Der Alte»: Konrad Adenauer und zwei deutsche Staaten</w:t>
      </w:r>
    </w:p>
    <w:p w14:paraId="66BB9749" w14:textId="77777777" w:rsidR="005573F6" w:rsidRPr="005573F6" w:rsidRDefault="005573F6" w:rsidP="005573F6">
      <w:pPr>
        <w:spacing w:line="276" w:lineRule="auto"/>
        <w:ind w:right="-1"/>
        <w:jc w:val="both"/>
        <w:rPr>
          <w:rFonts w:ascii="Times New Roman" w:hAnsi="Times New Roman" w:cs="Times New Roman"/>
          <w:sz w:val="28"/>
          <w:szCs w:val="28"/>
          <w:lang w:val="de-DE"/>
        </w:rPr>
      </w:pPr>
      <w:r w:rsidRPr="005573F6">
        <w:rPr>
          <w:rFonts w:ascii="Times New Roman" w:hAnsi="Times New Roman" w:cs="Times New Roman"/>
          <w:sz w:val="28"/>
          <w:szCs w:val="28"/>
          <w:lang w:val="de-DE"/>
        </w:rPr>
        <w:t>Konrad Adenauer war der erste Bundeskanzler der Bundesrepublik Deutschland. Sein Leben war lang und sehr interessant.</w:t>
      </w:r>
      <w:r w:rsidRPr="005573F6">
        <w:rPr>
          <w:rFonts w:ascii="Times New Roman" w:eastAsia="Times New Roman" w:hAnsi="Times New Roman" w:cs="Times New Roman"/>
          <w:color w:val="000000"/>
          <w:kern w:val="36"/>
          <w:sz w:val="28"/>
          <w:szCs w:val="28"/>
          <w:lang w:val="de-DE" w:eastAsia="ru-RU"/>
        </w:rPr>
        <w:t xml:space="preserve"> </w:t>
      </w:r>
    </w:p>
    <w:p w14:paraId="45A7BDA3" w14:textId="77777777" w:rsidR="005573F6" w:rsidRPr="005573F6" w:rsidRDefault="005573F6" w:rsidP="005573F6">
      <w:pPr>
        <w:spacing w:line="276" w:lineRule="auto"/>
        <w:ind w:right="-1"/>
        <w:jc w:val="both"/>
        <w:rPr>
          <w:rFonts w:ascii="Times New Roman" w:hAnsi="Times New Roman" w:cs="Times New Roman"/>
          <w:bCs/>
          <w:sz w:val="28"/>
          <w:szCs w:val="28"/>
          <w:lang w:val="de-DE"/>
        </w:rPr>
      </w:pPr>
      <w:r w:rsidRPr="005573F6">
        <w:rPr>
          <w:rFonts w:ascii="Times New Roman" w:hAnsi="Times New Roman" w:cs="Times New Roman"/>
          <w:sz w:val="28"/>
          <w:szCs w:val="28"/>
          <w:lang w:val="de-DE"/>
        </w:rPr>
        <w:t xml:space="preserve">Er war das dritte Kind des Justizbeamten Johanns Adenauers. Er studierte Jura in Freiburg, München und Bonn in 1894 – 1897. Konrad Adenauer beruhte im Zentrum in 1906 – 1933. Er war der Oberbürgermeister </w:t>
      </w:r>
      <w:r w:rsidRPr="005573F6">
        <w:rPr>
          <w:rFonts w:ascii="Times New Roman" w:hAnsi="Times New Roman" w:cs="Times New Roman"/>
          <w:bCs/>
          <w:sz w:val="28"/>
          <w:szCs w:val="28"/>
          <w:lang w:val="de-DE"/>
        </w:rPr>
        <w:t>Kölns in 1917 – 1933. Adenauer war der Präsident des preußischen Staatsrates in 1920 – 1932. Die Gestapo nahm Adenauer zweimal: in 1934 und in 1944. In 1945 trat er der Christlich Demokratischen Union Deutschlands bei. Adenauer wurde Vorsitzender der CDU in 1950.</w:t>
      </w:r>
    </w:p>
    <w:p w14:paraId="4F22E231" w14:textId="77777777" w:rsidR="005573F6" w:rsidRPr="005573F6" w:rsidRDefault="005573F6" w:rsidP="005573F6">
      <w:pPr>
        <w:spacing w:line="276" w:lineRule="auto"/>
        <w:ind w:right="-1"/>
        <w:jc w:val="both"/>
        <w:rPr>
          <w:rFonts w:ascii="Times New Roman" w:hAnsi="Times New Roman" w:cs="Times New Roman"/>
          <w:bCs/>
          <w:sz w:val="28"/>
          <w:szCs w:val="28"/>
          <w:lang w:val="de-DE"/>
        </w:rPr>
      </w:pPr>
      <w:r w:rsidRPr="005573F6">
        <w:rPr>
          <w:rFonts w:ascii="Times New Roman" w:hAnsi="Times New Roman" w:cs="Times New Roman"/>
          <w:bCs/>
          <w:sz w:val="28"/>
          <w:szCs w:val="28"/>
          <w:lang w:val="de-DE"/>
        </w:rPr>
        <w:t>Konrad Adenauer wurde der erste Kanzler Deutschlands in 1949 – 1963. Er besuchte Moskau und hat Gespräch mit dem sowjetischen Politiker Nikita Chruschtschow in 1955. Adenauer hat als erster von den NATO-Staaten diplomatische Beziehungen mit der UdSSR aufgenommen.</w:t>
      </w:r>
    </w:p>
    <w:p w14:paraId="29DA89FC" w14:textId="77777777" w:rsidR="005573F6" w:rsidRPr="005573F6" w:rsidRDefault="005573F6" w:rsidP="005573F6">
      <w:pPr>
        <w:spacing w:after="200" w:line="276" w:lineRule="auto"/>
        <w:ind w:right="-1"/>
        <w:contextualSpacing/>
        <w:jc w:val="both"/>
        <w:rPr>
          <w:rFonts w:ascii="Times New Roman" w:hAnsi="Times New Roman" w:cs="Times New Roman"/>
          <w:b/>
          <w:sz w:val="28"/>
          <w:szCs w:val="28"/>
          <w:lang w:val="de-DE"/>
        </w:rPr>
      </w:pPr>
    </w:p>
    <w:p w14:paraId="3FEC5400" w14:textId="77777777" w:rsidR="005573F6" w:rsidRPr="005573F6" w:rsidRDefault="005573F6" w:rsidP="005573F6">
      <w:pPr>
        <w:spacing w:after="200" w:line="276" w:lineRule="auto"/>
        <w:ind w:right="-1"/>
        <w:contextualSpacing/>
        <w:jc w:val="both"/>
        <w:rPr>
          <w:rFonts w:ascii="Times New Roman" w:hAnsi="Times New Roman" w:cs="Times New Roman"/>
          <w:b/>
          <w:sz w:val="28"/>
          <w:szCs w:val="28"/>
          <w:lang w:val="de-DE"/>
        </w:rPr>
      </w:pPr>
    </w:p>
    <w:p w14:paraId="685F5A77" w14:textId="77777777" w:rsidR="005573F6" w:rsidRPr="005573F6" w:rsidRDefault="005573F6" w:rsidP="005573F6">
      <w:pPr>
        <w:spacing w:after="200" w:line="276" w:lineRule="auto"/>
        <w:ind w:right="-1"/>
        <w:contextualSpacing/>
        <w:jc w:val="both"/>
        <w:rPr>
          <w:rFonts w:ascii="Times New Roman" w:hAnsi="Times New Roman" w:cs="Times New Roman"/>
          <w:b/>
          <w:sz w:val="28"/>
          <w:szCs w:val="28"/>
          <w:lang w:val="de-DE"/>
        </w:rPr>
      </w:pPr>
    </w:p>
    <w:p w14:paraId="7BBE4CE8" w14:textId="77777777" w:rsidR="00BA219F" w:rsidRPr="005573F6" w:rsidRDefault="00BA219F" w:rsidP="005573F6">
      <w:pPr>
        <w:spacing w:after="200" w:line="276" w:lineRule="auto"/>
        <w:ind w:right="-1"/>
        <w:contextualSpacing/>
        <w:jc w:val="both"/>
        <w:rPr>
          <w:rFonts w:ascii="Times New Roman" w:hAnsi="Times New Roman" w:cs="Times New Roman"/>
          <w:b/>
          <w:sz w:val="28"/>
          <w:szCs w:val="28"/>
          <w:lang w:val="de-DE"/>
        </w:rPr>
      </w:pPr>
      <w:proofErr w:type="spellStart"/>
      <w:r w:rsidRPr="005573F6">
        <w:rPr>
          <w:rFonts w:ascii="Times New Roman" w:hAnsi="Times New Roman" w:cs="Times New Roman"/>
          <w:b/>
          <w:sz w:val="28"/>
          <w:szCs w:val="28"/>
          <w:lang w:val="de-DE"/>
        </w:rPr>
        <w:t>Voronina</w:t>
      </w:r>
      <w:proofErr w:type="spellEnd"/>
      <w:r w:rsidRPr="005573F6">
        <w:rPr>
          <w:rFonts w:ascii="Times New Roman" w:hAnsi="Times New Roman" w:cs="Times New Roman"/>
          <w:b/>
          <w:sz w:val="28"/>
          <w:szCs w:val="28"/>
          <w:lang w:val="de-DE"/>
        </w:rPr>
        <w:t xml:space="preserve"> Anna</w:t>
      </w:r>
    </w:p>
    <w:p w14:paraId="4E994955" w14:textId="77777777" w:rsidR="00137C96" w:rsidRPr="005573F6" w:rsidRDefault="00137C96" w:rsidP="005573F6">
      <w:pPr>
        <w:spacing w:after="200" w:line="276" w:lineRule="auto"/>
        <w:ind w:right="-1"/>
        <w:contextualSpacing/>
        <w:jc w:val="both"/>
        <w:rPr>
          <w:rFonts w:ascii="Times New Roman" w:hAnsi="Times New Roman" w:cs="Times New Roman"/>
          <w:sz w:val="28"/>
          <w:szCs w:val="28"/>
          <w:lang w:val="de-DE"/>
        </w:rPr>
      </w:pPr>
      <w:r w:rsidRPr="005573F6">
        <w:rPr>
          <w:rFonts w:ascii="Times New Roman" w:hAnsi="Times New Roman" w:cs="Times New Roman"/>
          <w:sz w:val="28"/>
          <w:szCs w:val="28"/>
          <w:lang w:val="de-DE"/>
        </w:rPr>
        <w:t>0-16-41, 2. Studienjahr (Master)</w:t>
      </w:r>
    </w:p>
    <w:p w14:paraId="699F0ED4" w14:textId="77777777" w:rsidR="00137C96" w:rsidRPr="005573F6" w:rsidRDefault="00137C96" w:rsidP="005573F6">
      <w:pPr>
        <w:spacing w:after="200" w:line="276" w:lineRule="auto"/>
        <w:ind w:right="-1"/>
        <w:contextualSpacing/>
        <w:jc w:val="both"/>
        <w:rPr>
          <w:rFonts w:ascii="Times New Roman" w:hAnsi="Times New Roman" w:cs="Times New Roman"/>
          <w:sz w:val="28"/>
          <w:szCs w:val="28"/>
          <w:lang w:val="de-DE"/>
        </w:rPr>
      </w:pPr>
      <w:r w:rsidRPr="005573F6">
        <w:rPr>
          <w:rFonts w:ascii="Times New Roman" w:hAnsi="Times New Roman" w:cs="Times New Roman"/>
          <w:sz w:val="28"/>
          <w:szCs w:val="28"/>
          <w:lang w:val="de-DE"/>
        </w:rPr>
        <w:t xml:space="preserve">Wissenschaftliche Betreuerin: Kandidat der pädagogischen Wissenschaften, Prof. N. V. </w:t>
      </w:r>
      <w:proofErr w:type="spellStart"/>
      <w:r w:rsidRPr="005573F6">
        <w:rPr>
          <w:rFonts w:ascii="Times New Roman" w:hAnsi="Times New Roman" w:cs="Times New Roman"/>
          <w:sz w:val="28"/>
          <w:szCs w:val="28"/>
          <w:lang w:val="de-DE"/>
        </w:rPr>
        <w:t>Ljubimova</w:t>
      </w:r>
      <w:proofErr w:type="spellEnd"/>
    </w:p>
    <w:p w14:paraId="7552A351" w14:textId="77777777" w:rsidR="00137C96" w:rsidRPr="005573F6" w:rsidRDefault="00137C96" w:rsidP="005573F6">
      <w:pPr>
        <w:spacing w:after="200" w:line="276" w:lineRule="auto"/>
        <w:ind w:right="-1"/>
        <w:contextualSpacing/>
        <w:jc w:val="both"/>
        <w:rPr>
          <w:rFonts w:ascii="Times New Roman" w:hAnsi="Times New Roman" w:cs="Times New Roman"/>
          <w:b/>
          <w:sz w:val="28"/>
          <w:szCs w:val="28"/>
          <w:lang w:val="de-DE"/>
        </w:rPr>
      </w:pPr>
    </w:p>
    <w:p w14:paraId="685ECA83" w14:textId="2D1E7899" w:rsidR="00BA219F" w:rsidRPr="005573F6" w:rsidRDefault="00BA219F" w:rsidP="005573F6">
      <w:pPr>
        <w:spacing w:line="276" w:lineRule="auto"/>
        <w:ind w:right="-1"/>
        <w:jc w:val="both"/>
        <w:rPr>
          <w:rFonts w:ascii="Times New Roman" w:hAnsi="Times New Roman" w:cs="Times New Roman"/>
          <w:b/>
          <w:sz w:val="28"/>
          <w:szCs w:val="28"/>
          <w:lang w:val="de-DE"/>
        </w:rPr>
      </w:pPr>
      <w:r w:rsidRPr="005573F6">
        <w:rPr>
          <w:rFonts w:ascii="Times New Roman" w:hAnsi="Times New Roman" w:cs="Times New Roman"/>
          <w:b/>
          <w:sz w:val="28"/>
          <w:szCs w:val="28"/>
          <w:lang w:val="de-DE"/>
        </w:rPr>
        <w:t>LINGUISTISCHE OBJEKTIVIERUNG DES LITERARISCHEN RAUMS IM DEUSCHSPRACHIGEN BERGROMAN (R. GRAF “NIEDERGANG”)</w:t>
      </w:r>
    </w:p>
    <w:p w14:paraId="178C0299" w14:textId="77777777" w:rsidR="00BA219F" w:rsidRPr="005573F6" w:rsidRDefault="00BA219F" w:rsidP="005573F6">
      <w:pPr>
        <w:spacing w:line="276" w:lineRule="auto"/>
        <w:ind w:right="-1"/>
        <w:jc w:val="both"/>
        <w:rPr>
          <w:rFonts w:ascii="Times New Roman" w:hAnsi="Times New Roman" w:cs="Times New Roman"/>
          <w:sz w:val="28"/>
          <w:szCs w:val="28"/>
          <w:lang w:val="de-DE"/>
        </w:rPr>
      </w:pPr>
      <w:r w:rsidRPr="005573F6">
        <w:rPr>
          <w:rFonts w:ascii="Times New Roman" w:hAnsi="Times New Roman" w:cs="Times New Roman"/>
          <w:sz w:val="28"/>
          <w:szCs w:val="28"/>
          <w:lang w:val="de-DE"/>
        </w:rPr>
        <w:t>Die Aktualität der vorliegenden Studie besteht darin, dass der Bergroman eine der gefragten Gattungen in der Schweiz ist. Als Gattung ist der Bergroman nicht neu, er wurde schon dem 18. Jahrhundert etabliert und hat mit der Zeit in verschiedenen nationalen Literaturen verschiedene Entwicklung erfahren. In der Schweiz gehören die Bergromane nicht zur Trivialliteratur.</w:t>
      </w:r>
    </w:p>
    <w:p w14:paraId="714C567C" w14:textId="77777777" w:rsidR="00BA219F" w:rsidRPr="005573F6" w:rsidRDefault="00BA219F" w:rsidP="005573F6">
      <w:pPr>
        <w:spacing w:line="276" w:lineRule="auto"/>
        <w:ind w:right="-1"/>
        <w:jc w:val="both"/>
        <w:rPr>
          <w:rFonts w:ascii="Times New Roman" w:hAnsi="Times New Roman" w:cs="Times New Roman"/>
          <w:sz w:val="28"/>
          <w:szCs w:val="28"/>
          <w:lang w:val="de-DE"/>
        </w:rPr>
      </w:pPr>
      <w:r w:rsidRPr="005573F6">
        <w:rPr>
          <w:rFonts w:ascii="Times New Roman" w:hAnsi="Times New Roman" w:cs="Times New Roman"/>
          <w:sz w:val="28"/>
          <w:szCs w:val="28"/>
          <w:lang w:val="de-DE"/>
        </w:rPr>
        <w:t xml:space="preserve">Als Material der Analyse dient uns der Roman “Niedergang” (2013) des Deutschschweizer Autors Roman Graf und dieser Text kann für </w:t>
      </w:r>
      <w:proofErr w:type="gramStart"/>
      <w:r w:rsidRPr="005573F6">
        <w:rPr>
          <w:rFonts w:ascii="Times New Roman" w:hAnsi="Times New Roman" w:cs="Times New Roman"/>
          <w:sz w:val="28"/>
          <w:szCs w:val="28"/>
          <w:lang w:val="de-DE"/>
        </w:rPr>
        <w:t>einen Paradebeispiel</w:t>
      </w:r>
      <w:proofErr w:type="gramEnd"/>
      <w:r w:rsidRPr="005573F6">
        <w:rPr>
          <w:rFonts w:ascii="Times New Roman" w:hAnsi="Times New Roman" w:cs="Times New Roman"/>
          <w:sz w:val="28"/>
          <w:szCs w:val="28"/>
          <w:lang w:val="de-DE"/>
        </w:rPr>
        <w:t xml:space="preserve"> dieser Gattung dienen. Das Werk bietet eine gute Möglichkeit das kohärente Bild der Alpen als geschlossenen Raum zu beschreiben. </w:t>
      </w:r>
    </w:p>
    <w:p w14:paraId="189EC803" w14:textId="77777777" w:rsidR="00BA219F" w:rsidRPr="005573F6" w:rsidRDefault="00BA219F" w:rsidP="005573F6">
      <w:pPr>
        <w:spacing w:line="276" w:lineRule="auto"/>
        <w:ind w:right="-1"/>
        <w:jc w:val="both"/>
        <w:rPr>
          <w:rFonts w:ascii="Times New Roman" w:hAnsi="Times New Roman" w:cs="Times New Roman"/>
          <w:sz w:val="28"/>
          <w:szCs w:val="28"/>
          <w:lang w:val="de-DE"/>
        </w:rPr>
      </w:pPr>
    </w:p>
    <w:p w14:paraId="1E6BE366" w14:textId="77777777" w:rsidR="00BA219F" w:rsidRPr="005573F6" w:rsidRDefault="00BA219F" w:rsidP="005573F6">
      <w:pPr>
        <w:spacing w:line="276" w:lineRule="auto"/>
        <w:ind w:right="-1"/>
        <w:jc w:val="both"/>
        <w:rPr>
          <w:rFonts w:ascii="Times New Roman" w:hAnsi="Times New Roman" w:cs="Times New Roman"/>
          <w:b/>
          <w:sz w:val="28"/>
          <w:szCs w:val="28"/>
          <w:lang w:val="de-DE"/>
        </w:rPr>
      </w:pPr>
    </w:p>
    <w:p w14:paraId="2BFF7E66" w14:textId="77777777" w:rsidR="00BA219F" w:rsidRPr="005573F6" w:rsidRDefault="00BA219F" w:rsidP="005573F6">
      <w:pPr>
        <w:tabs>
          <w:tab w:val="left" w:pos="4820"/>
        </w:tabs>
        <w:spacing w:line="276" w:lineRule="auto"/>
        <w:ind w:right="-1"/>
        <w:jc w:val="both"/>
        <w:rPr>
          <w:rFonts w:ascii="Times New Roman" w:hAnsi="Times New Roman" w:cs="Times New Roman"/>
          <w:sz w:val="28"/>
          <w:szCs w:val="28"/>
          <w:lang w:val="de-DE"/>
        </w:rPr>
      </w:pPr>
    </w:p>
    <w:p w14:paraId="03A0C754" w14:textId="77777777" w:rsidR="00BA219F" w:rsidRPr="005573F6" w:rsidRDefault="00BA219F" w:rsidP="005573F6">
      <w:pPr>
        <w:tabs>
          <w:tab w:val="left" w:pos="4820"/>
        </w:tabs>
        <w:spacing w:line="276" w:lineRule="auto"/>
        <w:ind w:right="-1"/>
        <w:jc w:val="both"/>
        <w:rPr>
          <w:rFonts w:ascii="Times New Roman" w:hAnsi="Times New Roman" w:cs="Times New Roman"/>
          <w:sz w:val="28"/>
          <w:szCs w:val="28"/>
          <w:lang w:val="de-DE"/>
        </w:rPr>
      </w:pPr>
    </w:p>
    <w:p w14:paraId="4A0BA4CD" w14:textId="77777777" w:rsidR="00BA219F" w:rsidRPr="005573F6" w:rsidRDefault="00BA219F" w:rsidP="005573F6">
      <w:pPr>
        <w:tabs>
          <w:tab w:val="left" w:pos="4820"/>
        </w:tabs>
        <w:spacing w:line="276" w:lineRule="auto"/>
        <w:ind w:right="-1"/>
        <w:jc w:val="both"/>
        <w:rPr>
          <w:rFonts w:ascii="Times New Roman" w:hAnsi="Times New Roman" w:cs="Times New Roman"/>
          <w:b/>
          <w:sz w:val="28"/>
          <w:szCs w:val="28"/>
          <w:lang w:val="de-DE"/>
        </w:rPr>
      </w:pPr>
    </w:p>
    <w:p w14:paraId="3BBE2AA8" w14:textId="77777777" w:rsidR="00BA219F" w:rsidRPr="005573F6" w:rsidRDefault="00BA219F" w:rsidP="005573F6">
      <w:pPr>
        <w:spacing w:line="276" w:lineRule="auto"/>
        <w:ind w:right="-1"/>
        <w:jc w:val="both"/>
        <w:rPr>
          <w:rFonts w:ascii="Times New Roman" w:hAnsi="Times New Roman" w:cs="Times New Roman"/>
          <w:sz w:val="28"/>
          <w:szCs w:val="28"/>
          <w:lang w:val="de-DE"/>
        </w:rPr>
      </w:pPr>
    </w:p>
    <w:p w14:paraId="16517734" w14:textId="0E02F8F1" w:rsidR="00BA219F" w:rsidRPr="005573F6" w:rsidRDefault="00BA219F" w:rsidP="005573F6">
      <w:pPr>
        <w:spacing w:line="276" w:lineRule="auto"/>
        <w:ind w:right="-1"/>
        <w:jc w:val="both"/>
        <w:rPr>
          <w:rFonts w:ascii="Times New Roman" w:hAnsi="Times New Roman" w:cs="Times New Roman"/>
          <w:b/>
          <w:sz w:val="28"/>
          <w:szCs w:val="28"/>
          <w:lang w:val="de-DE"/>
        </w:rPr>
      </w:pPr>
    </w:p>
    <w:p w14:paraId="2746676D" w14:textId="730CD817" w:rsidR="00941BD4" w:rsidRPr="005573F6" w:rsidRDefault="00941BD4" w:rsidP="005573F6">
      <w:pPr>
        <w:spacing w:line="276" w:lineRule="auto"/>
        <w:ind w:right="-1"/>
        <w:jc w:val="both"/>
        <w:rPr>
          <w:rFonts w:ascii="Times New Roman" w:eastAsia="SimSun" w:hAnsi="Times New Roman" w:cs="Times New Roman"/>
          <w:b/>
          <w:color w:val="00000A"/>
          <w:sz w:val="28"/>
          <w:szCs w:val="28"/>
          <w:lang w:val="de-DE" w:eastAsia="ru-RU" w:bidi="hi-IN"/>
        </w:rPr>
      </w:pPr>
    </w:p>
    <w:sectPr w:rsidR="00941BD4" w:rsidRPr="005573F6" w:rsidSect="00E902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Helvetica Neue">
    <w:panose1 w:val="02000503000000020004"/>
    <w:charset w:val="00"/>
    <w:family w:val="swiss"/>
    <w:pitch w:val="variable"/>
    <w:sig w:usb0="E50002FF" w:usb1="500079DB" w:usb2="00000010" w:usb3="00000000" w:csb0="00000001"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B77015"/>
    <w:multiLevelType w:val="hybridMultilevel"/>
    <w:tmpl w:val="9B848B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2"/>
  <w:proofState w:spelling="clean" w:grammar="clean"/>
  <w:defaultTabStop w:val="708"/>
  <w:characterSpacingControl w:val="doNotCompress"/>
  <w:compat>
    <w:compatSetting w:name="compatibilityMode" w:uri="http://schemas.microsoft.com/office/word" w:val="12"/>
  </w:compat>
  <w:rsids>
    <w:rsidRoot w:val="00FD504C"/>
    <w:rsid w:val="00122552"/>
    <w:rsid w:val="00137C96"/>
    <w:rsid w:val="00156FAA"/>
    <w:rsid w:val="0024330E"/>
    <w:rsid w:val="0029238A"/>
    <w:rsid w:val="003A3A54"/>
    <w:rsid w:val="003A67F3"/>
    <w:rsid w:val="003B7F72"/>
    <w:rsid w:val="004715FF"/>
    <w:rsid w:val="00556094"/>
    <w:rsid w:val="005573F6"/>
    <w:rsid w:val="00557C1F"/>
    <w:rsid w:val="006E467D"/>
    <w:rsid w:val="008B2BBD"/>
    <w:rsid w:val="00924AE0"/>
    <w:rsid w:val="00941BD4"/>
    <w:rsid w:val="00A5507A"/>
    <w:rsid w:val="00B8272B"/>
    <w:rsid w:val="00B82CB4"/>
    <w:rsid w:val="00BA219F"/>
    <w:rsid w:val="00D662D2"/>
    <w:rsid w:val="00DF0765"/>
    <w:rsid w:val="00E902B4"/>
    <w:rsid w:val="00EB6D65"/>
    <w:rsid w:val="00FD5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993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902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BA219F"/>
    <w:pPr>
      <w:spacing w:before="280" w:after="280" w:line="240" w:lineRule="auto"/>
    </w:pPr>
    <w:rPr>
      <w:rFonts w:ascii="Times New Roman" w:eastAsia="SimSun" w:hAnsi="Times New Roman" w:cs="Times New Roman"/>
      <w:color w:val="00000A"/>
      <w:sz w:val="24"/>
      <w:szCs w:val="24"/>
      <w:lang w:eastAsia="ru-RU" w:bidi="hi-IN"/>
    </w:rPr>
  </w:style>
  <w:style w:type="paragraph" w:customStyle="1" w:styleId="A4">
    <w:name w:val="Текстовый блок A"/>
    <w:rsid w:val="00BA219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de-DE" w:eastAsia="ru-RU"/>
    </w:rPr>
  </w:style>
  <w:style w:type="table" w:styleId="a5">
    <w:name w:val="Table Grid"/>
    <w:basedOn w:val="a1"/>
    <w:uiPriority w:val="59"/>
    <w:rsid w:val="00137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473631">
      <w:bodyDiv w:val="1"/>
      <w:marLeft w:val="0"/>
      <w:marRight w:val="0"/>
      <w:marTop w:val="0"/>
      <w:marBottom w:val="0"/>
      <w:divBdr>
        <w:top w:val="none" w:sz="0" w:space="0" w:color="auto"/>
        <w:left w:val="none" w:sz="0" w:space="0" w:color="auto"/>
        <w:bottom w:val="none" w:sz="0" w:space="0" w:color="auto"/>
        <w:right w:val="none" w:sz="0" w:space="0" w:color="auto"/>
      </w:divBdr>
      <w:divsChild>
        <w:div w:id="2124500239">
          <w:marLeft w:val="0"/>
          <w:marRight w:val="0"/>
          <w:marTop w:val="0"/>
          <w:marBottom w:val="0"/>
          <w:divBdr>
            <w:top w:val="none" w:sz="0" w:space="0" w:color="auto"/>
            <w:left w:val="none" w:sz="0" w:space="0" w:color="auto"/>
            <w:bottom w:val="none" w:sz="0" w:space="0" w:color="auto"/>
            <w:right w:val="none" w:sz="0" w:space="0" w:color="auto"/>
          </w:divBdr>
          <w:divsChild>
            <w:div w:id="1736122740">
              <w:marLeft w:val="0"/>
              <w:marRight w:val="0"/>
              <w:marTop w:val="0"/>
              <w:marBottom w:val="0"/>
              <w:divBdr>
                <w:top w:val="none" w:sz="0" w:space="0" w:color="auto"/>
                <w:left w:val="none" w:sz="0" w:space="0" w:color="auto"/>
                <w:bottom w:val="none" w:sz="0" w:space="0" w:color="auto"/>
                <w:right w:val="none" w:sz="0" w:space="0" w:color="auto"/>
              </w:divBdr>
              <w:divsChild>
                <w:div w:id="493686155">
                  <w:marLeft w:val="0"/>
                  <w:marRight w:val="0"/>
                  <w:marTop w:val="0"/>
                  <w:marBottom w:val="0"/>
                  <w:divBdr>
                    <w:top w:val="none" w:sz="0" w:space="0" w:color="auto"/>
                    <w:left w:val="none" w:sz="0" w:space="0" w:color="auto"/>
                    <w:bottom w:val="none" w:sz="0" w:space="0" w:color="auto"/>
                    <w:right w:val="none" w:sz="0" w:space="0" w:color="auto"/>
                  </w:divBdr>
                  <w:divsChild>
                    <w:div w:id="697202931">
                      <w:marLeft w:val="0"/>
                      <w:marRight w:val="0"/>
                      <w:marTop w:val="0"/>
                      <w:marBottom w:val="0"/>
                      <w:divBdr>
                        <w:top w:val="none" w:sz="0" w:space="0" w:color="auto"/>
                        <w:left w:val="none" w:sz="0" w:space="0" w:color="auto"/>
                        <w:bottom w:val="none" w:sz="0" w:space="0" w:color="auto"/>
                        <w:right w:val="none" w:sz="0" w:space="0" w:color="auto"/>
                      </w:divBdr>
                    </w:div>
                  </w:divsChild>
                </w:div>
                <w:div w:id="978001057">
                  <w:marLeft w:val="0"/>
                  <w:marRight w:val="0"/>
                  <w:marTop w:val="0"/>
                  <w:marBottom w:val="0"/>
                  <w:divBdr>
                    <w:top w:val="none" w:sz="0" w:space="0" w:color="auto"/>
                    <w:left w:val="none" w:sz="0" w:space="0" w:color="auto"/>
                    <w:bottom w:val="none" w:sz="0" w:space="0" w:color="auto"/>
                    <w:right w:val="none" w:sz="0" w:space="0" w:color="auto"/>
                  </w:divBdr>
                  <w:divsChild>
                    <w:div w:id="4024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749348">
      <w:bodyDiv w:val="1"/>
      <w:marLeft w:val="0"/>
      <w:marRight w:val="0"/>
      <w:marTop w:val="0"/>
      <w:marBottom w:val="0"/>
      <w:divBdr>
        <w:top w:val="none" w:sz="0" w:space="0" w:color="auto"/>
        <w:left w:val="none" w:sz="0" w:space="0" w:color="auto"/>
        <w:bottom w:val="none" w:sz="0" w:space="0" w:color="auto"/>
        <w:right w:val="none" w:sz="0" w:space="0" w:color="auto"/>
      </w:divBdr>
    </w:div>
    <w:div w:id="170768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9</Pages>
  <Words>1689</Words>
  <Characters>9629</Characters>
  <Application>Microsoft Macintosh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 Microsoft Office</cp:lastModifiedBy>
  <cp:revision>16</cp:revision>
  <dcterms:created xsi:type="dcterms:W3CDTF">2017-09-28T21:00:00Z</dcterms:created>
  <dcterms:modified xsi:type="dcterms:W3CDTF">2017-10-04T07:50:00Z</dcterms:modified>
</cp:coreProperties>
</file>