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«Московский государственный лингвистический университет»</w:t>
      </w: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(ФГБОУ ВО МГЛУ)</w:t>
      </w: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91B56" w:rsidRDefault="00891B56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891B56" w:rsidRDefault="00891B56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21ED0">
        <w:rPr>
          <w:rFonts w:ascii="Times New Roman" w:hAnsi="Times New Roman" w:cs="Times New Roman"/>
          <w:b/>
          <w:sz w:val="32"/>
        </w:rPr>
        <w:t>Аннотация</w:t>
      </w:r>
    </w:p>
    <w:p w:rsidR="00F21ED0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выпускной квалификационной работе</w:t>
      </w:r>
    </w:p>
    <w:p w:rsidR="00F21ED0" w:rsidRPr="00746583" w:rsidRDefault="00F21ED0" w:rsidP="00F21ED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46583">
        <w:rPr>
          <w:rFonts w:ascii="Times New Roman" w:hAnsi="Times New Roman" w:cs="Times New Roman"/>
          <w:b/>
          <w:i/>
          <w:sz w:val="32"/>
        </w:rPr>
        <w:t>Кротовой Екатерины Сергеевны</w:t>
      </w:r>
    </w:p>
    <w:p w:rsidR="00F21ED0" w:rsidRDefault="00F21ED0" w:rsidP="00F21E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46583" w:rsidRDefault="00746583" w:rsidP="00F21E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91B56" w:rsidRDefault="00891B56" w:rsidP="00F21E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F21ED0" w:rsidRDefault="00F21ED0" w:rsidP="00F21ED0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факультет английского языка </w:t>
      </w:r>
    </w:p>
    <w:p w:rsidR="00B352D2" w:rsidRPr="00B352D2" w:rsidRDefault="00B352D2" w:rsidP="00B352D2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B352D2">
        <w:rPr>
          <w:rFonts w:ascii="Times New Roman" w:hAnsi="Times New Roman" w:cs="Times New Roman"/>
          <w:bCs/>
          <w:sz w:val="28"/>
        </w:rPr>
        <w:t>Направление подготовки: 45.03.02 Лингвистика (очная форма обучения)</w:t>
      </w:r>
    </w:p>
    <w:p w:rsidR="00B352D2" w:rsidRPr="00B352D2" w:rsidRDefault="00B352D2" w:rsidP="00B352D2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 w:rsidRPr="00B352D2">
        <w:rPr>
          <w:rFonts w:ascii="Times New Roman" w:hAnsi="Times New Roman" w:cs="Times New Roman"/>
          <w:bCs/>
          <w:sz w:val="28"/>
        </w:rPr>
        <w:t>Профиль: «Теория и методика преподавания иностранных языков и культур»</w:t>
      </w:r>
    </w:p>
    <w:p w:rsidR="00B352D2" w:rsidRDefault="00B352D2" w:rsidP="007465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6583" w:rsidRDefault="00746583" w:rsidP="007465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группа 0-8-35</w:t>
      </w:r>
    </w:p>
    <w:p w:rsidR="00746583" w:rsidRDefault="00746583" w:rsidP="007465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6583" w:rsidRDefault="00746583" w:rsidP="007465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891B56" w:rsidRDefault="00891B56" w:rsidP="007465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6583" w:rsidRDefault="00746583" w:rsidP="007465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тему: </w:t>
      </w:r>
    </w:p>
    <w:p w:rsidR="00891B56" w:rsidRDefault="00891B56" w:rsidP="0074658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46583" w:rsidRDefault="00905F8F" w:rsidP="007465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КОГНИТИВНАЯ</w:t>
      </w:r>
      <w:r w:rsidR="00746583">
        <w:rPr>
          <w:rFonts w:ascii="Times New Roman" w:hAnsi="Times New Roman" w:cs="Times New Roman"/>
          <w:b/>
          <w:sz w:val="28"/>
        </w:rPr>
        <w:t xml:space="preserve"> МЕТАФОРА В АНГЛОЯЗЫЧНОМ ПОЛИТИЧЕСКОМ ДИСКУРСЕ</w:t>
      </w:r>
    </w:p>
    <w:p w:rsidR="00746583" w:rsidRDefault="00746583" w:rsidP="007465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583" w:rsidRDefault="00746583" w:rsidP="007465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91B56" w:rsidRDefault="00891B56" w:rsidP="007465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891B56" w:rsidRDefault="00891B56" w:rsidP="0074658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46583" w:rsidRPr="00746583" w:rsidRDefault="00746583" w:rsidP="007465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Key words: </w:t>
      </w:r>
      <w:r>
        <w:rPr>
          <w:rFonts w:ascii="Times New Roman" w:hAnsi="Times New Roman" w:cs="Times New Roman"/>
          <w:i/>
          <w:sz w:val="28"/>
          <w:lang w:val="en-US"/>
        </w:rPr>
        <w:t xml:space="preserve">political discourse, conceptual metaphor, source domain, target domain, </w:t>
      </w:r>
      <w:r w:rsidR="007D133A">
        <w:rPr>
          <w:rFonts w:ascii="Times New Roman" w:hAnsi="Times New Roman" w:cs="Times New Roman"/>
          <w:i/>
          <w:sz w:val="28"/>
          <w:lang w:val="en-US"/>
        </w:rPr>
        <w:t>cross-domain mapping</w:t>
      </w:r>
    </w:p>
    <w:p w:rsidR="00746583" w:rsidRPr="00746583" w:rsidRDefault="00746583" w:rsidP="0074658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91B56" w:rsidRPr="007821E0" w:rsidRDefault="00DC3B90" w:rsidP="00905F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present paper addresses the iss</w:t>
      </w:r>
      <w:r w:rsidR="00A14E06">
        <w:rPr>
          <w:rFonts w:ascii="Times New Roman" w:hAnsi="Times New Roman" w:cs="Times New Roman"/>
          <w:sz w:val="28"/>
          <w:lang w:val="en-US"/>
        </w:rPr>
        <w:t xml:space="preserve">ue of conceptual metaphor in </w:t>
      </w:r>
      <w:r>
        <w:rPr>
          <w:rFonts w:ascii="Times New Roman" w:hAnsi="Times New Roman" w:cs="Times New Roman"/>
          <w:sz w:val="28"/>
          <w:lang w:val="en-US"/>
        </w:rPr>
        <w:t>modern English poli</w:t>
      </w:r>
      <w:r w:rsidR="007821E0">
        <w:rPr>
          <w:rFonts w:ascii="Times New Roman" w:hAnsi="Times New Roman" w:cs="Times New Roman"/>
          <w:sz w:val="28"/>
          <w:lang w:val="en-US"/>
        </w:rPr>
        <w:t>tical discourse. Based on</w:t>
      </w:r>
      <w:r w:rsidR="007821E0" w:rsidRPr="007821E0">
        <w:rPr>
          <w:rFonts w:ascii="Times New Roman" w:hAnsi="Times New Roman" w:cs="Times New Roman"/>
          <w:sz w:val="28"/>
          <w:lang w:val="en-US"/>
        </w:rPr>
        <w:t xml:space="preserve"> </w:t>
      </w:r>
      <w:r w:rsidR="007821E0">
        <w:rPr>
          <w:rFonts w:ascii="Times New Roman" w:hAnsi="Times New Roman" w:cs="Times New Roman"/>
          <w:sz w:val="28"/>
          <w:lang w:val="en-US"/>
        </w:rPr>
        <w:t>the</w:t>
      </w:r>
      <w:r>
        <w:rPr>
          <w:rFonts w:ascii="Times New Roman" w:hAnsi="Times New Roman" w:cs="Times New Roman"/>
          <w:sz w:val="28"/>
          <w:lang w:val="en-US"/>
        </w:rPr>
        <w:t xml:space="preserve"> cognitive theory of metaphor, the paper provides a detailed quantitative and qualitative a</w:t>
      </w:r>
      <w:r w:rsidR="00A14E06">
        <w:rPr>
          <w:rFonts w:ascii="Times New Roman" w:hAnsi="Times New Roman" w:cs="Times New Roman"/>
          <w:sz w:val="28"/>
          <w:lang w:val="en-US"/>
        </w:rPr>
        <w:t xml:space="preserve">nalysis of conceptual metaphors </w:t>
      </w:r>
      <w:r>
        <w:rPr>
          <w:rFonts w:ascii="Times New Roman" w:hAnsi="Times New Roman" w:cs="Times New Roman"/>
          <w:sz w:val="28"/>
          <w:lang w:val="en-US"/>
        </w:rPr>
        <w:t xml:space="preserve">in English mass media covering the US presidential elections of 2016. </w:t>
      </w:r>
      <w:r w:rsidR="00FA186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A3A04" w:rsidRPr="00A14E06">
        <w:rPr>
          <w:rFonts w:ascii="Times New Roman" w:hAnsi="Times New Roman" w:cs="Times New Roman"/>
          <w:sz w:val="28"/>
          <w:szCs w:val="28"/>
          <w:lang w:val="en-US"/>
        </w:rPr>
        <w:t xml:space="preserve"> aim</w:t>
      </w:r>
      <w:r w:rsidR="000A3A04">
        <w:rPr>
          <w:rFonts w:ascii="Times New Roman" w:hAnsi="Times New Roman" w:cs="Times New Roman"/>
          <w:sz w:val="28"/>
          <w:szCs w:val="28"/>
          <w:lang w:val="en-US"/>
        </w:rPr>
        <w:t xml:space="preserve"> of the paper is </w:t>
      </w:r>
      <w:r w:rsidR="000A3A04" w:rsidRPr="00C964BA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1B2CBA">
        <w:rPr>
          <w:rFonts w:ascii="Times New Roman" w:hAnsi="Times New Roman" w:cs="Times New Roman"/>
          <w:sz w:val="28"/>
          <w:szCs w:val="28"/>
          <w:lang w:val="en-US"/>
        </w:rPr>
        <w:t>find out what source domains are predominantly used to frame the basic target domains: POLITICS and ELECTION</w:t>
      </w:r>
      <w:r w:rsidR="000A3A04">
        <w:rPr>
          <w:rFonts w:ascii="Times New Roman" w:hAnsi="Times New Roman" w:cs="Times New Roman"/>
          <w:sz w:val="28"/>
          <w:lang w:val="en-US"/>
        </w:rPr>
        <w:t>.</w:t>
      </w:r>
      <w:r w:rsidR="000A3A04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FA186F">
        <w:rPr>
          <w:rFonts w:ascii="Times New Roman" w:hAnsi="Times New Roman" w:cs="Times New Roman"/>
          <w:sz w:val="28"/>
          <w:szCs w:val="28"/>
          <w:lang w:val="en-US"/>
        </w:rPr>
        <w:t>hree</w:t>
      </w:r>
      <w:r w:rsidR="000A3A04" w:rsidRPr="000A3A04">
        <w:rPr>
          <w:rFonts w:ascii="Times New Roman" w:hAnsi="Times New Roman" w:cs="Times New Roman"/>
          <w:sz w:val="28"/>
          <w:szCs w:val="28"/>
          <w:lang w:val="en-US"/>
        </w:rPr>
        <w:t xml:space="preserve"> methods</w:t>
      </w:r>
      <w:r w:rsidR="000A3A04">
        <w:rPr>
          <w:rFonts w:ascii="Times New Roman" w:hAnsi="Times New Roman" w:cs="Times New Roman"/>
          <w:sz w:val="28"/>
          <w:szCs w:val="28"/>
          <w:lang w:val="en-US"/>
        </w:rPr>
        <w:t xml:space="preserve"> are applied in the research: lexicographical analysis of dictionary entries, analysis of metaphors with the help of informed introspection, and statistical analysis of the collected material.</w:t>
      </w:r>
      <w:r w:rsidR="001B2CBA">
        <w:rPr>
          <w:rFonts w:ascii="Times New Roman" w:hAnsi="Times New Roman" w:cs="Times New Roman"/>
          <w:sz w:val="28"/>
          <w:szCs w:val="28"/>
          <w:lang w:val="en-US"/>
        </w:rPr>
        <w:t xml:space="preserve"> The most pervasive conceptual metaphors used in mass media coverage have been established. T</w:t>
      </w:r>
      <w:r w:rsidR="00FA186F">
        <w:rPr>
          <w:rFonts w:ascii="Times New Roman" w:hAnsi="Times New Roman" w:cs="Times New Roman"/>
          <w:sz w:val="28"/>
          <w:szCs w:val="28"/>
          <w:lang w:val="en-US"/>
        </w:rPr>
        <w:t>hree main</w:t>
      </w:r>
      <w:r w:rsidR="001B2CBA">
        <w:rPr>
          <w:rFonts w:ascii="Times New Roman" w:hAnsi="Times New Roman" w:cs="Times New Roman"/>
          <w:sz w:val="28"/>
          <w:szCs w:val="28"/>
          <w:lang w:val="en-US"/>
        </w:rPr>
        <w:t xml:space="preserve"> functions of metaphor have been traced: </w:t>
      </w:r>
      <w:r w:rsidR="001B2CBA" w:rsidRPr="001B2CBA">
        <w:rPr>
          <w:rFonts w:ascii="Times New Roman" w:hAnsi="Times New Roman" w:cs="Times New Roman"/>
          <w:sz w:val="28"/>
          <w:szCs w:val="28"/>
          <w:lang w:val="en-US"/>
        </w:rPr>
        <w:t>providing understanding, highlighting, and hiding</w:t>
      </w:r>
      <w:r w:rsidR="001B2CBA">
        <w:rPr>
          <w:rFonts w:ascii="Times New Roman" w:hAnsi="Times New Roman" w:cs="Times New Roman"/>
          <w:sz w:val="28"/>
          <w:szCs w:val="28"/>
          <w:lang w:val="en-US"/>
        </w:rPr>
        <w:t xml:space="preserve">. The statistical analysis has proved the dominance of conventional metaphorical models </w:t>
      </w:r>
      <w:r w:rsidR="00FA186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B2CBA">
        <w:rPr>
          <w:rFonts w:ascii="Times New Roman" w:hAnsi="Times New Roman" w:cs="Times New Roman"/>
          <w:sz w:val="28"/>
          <w:szCs w:val="28"/>
          <w:lang w:val="en-US"/>
        </w:rPr>
        <w:t xml:space="preserve"> political discourse.</w:t>
      </w:r>
      <w:r w:rsidR="009840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40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results of the study can be used in pedagogical practice.</w:t>
      </w:r>
      <w:r w:rsidR="0098401B" w:rsidRPr="009840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840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 research contributes to the understanding of the metaphorical nature of the English language and the developing of metaphoric competence and idiomatic speech</w:t>
      </w:r>
      <w:r w:rsidR="00FA18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891B56" w:rsidRPr="00891B56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891B56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  <w:r w:rsidRPr="00746583">
        <w:rPr>
          <w:rFonts w:ascii="Times New Roman" w:hAnsi="Times New Roman" w:cs="Times New Roman"/>
          <w:sz w:val="28"/>
        </w:rPr>
        <w:t>:</w:t>
      </w:r>
    </w:p>
    <w:p w:rsidR="00891B56" w:rsidRPr="00746583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</w:t>
      </w:r>
    </w:p>
    <w:p w:rsidR="00891B56" w:rsidRPr="007821E0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FA186F">
        <w:rPr>
          <w:rFonts w:ascii="Times New Roman" w:hAnsi="Times New Roman" w:cs="Times New Roman"/>
          <w:sz w:val="28"/>
        </w:rPr>
        <w:t>кандидат</w:t>
      </w:r>
      <w:r w:rsidRPr="007821E0">
        <w:rPr>
          <w:rFonts w:ascii="Times New Roman" w:hAnsi="Times New Roman" w:cs="Times New Roman"/>
          <w:sz w:val="28"/>
        </w:rPr>
        <w:t xml:space="preserve"> </w:t>
      </w:r>
      <w:r w:rsidRPr="00FA186F">
        <w:rPr>
          <w:rFonts w:ascii="Times New Roman" w:hAnsi="Times New Roman" w:cs="Times New Roman"/>
          <w:sz w:val="28"/>
        </w:rPr>
        <w:t>филологических наук</w:t>
      </w:r>
      <w:r w:rsidRPr="007821E0">
        <w:rPr>
          <w:rFonts w:ascii="Times New Roman" w:hAnsi="Times New Roman" w:cs="Times New Roman"/>
          <w:sz w:val="28"/>
        </w:rPr>
        <w:t xml:space="preserve">, </w:t>
      </w:r>
      <w:r w:rsidRPr="00FA186F">
        <w:rPr>
          <w:rFonts w:ascii="Times New Roman" w:hAnsi="Times New Roman" w:cs="Times New Roman"/>
          <w:sz w:val="28"/>
        </w:rPr>
        <w:t>профессор</w:t>
      </w:r>
    </w:p>
    <w:p w:rsidR="0098401B" w:rsidRDefault="00891B56" w:rsidP="00891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A186F">
        <w:rPr>
          <w:rFonts w:ascii="Times New Roman" w:hAnsi="Times New Roman" w:cs="Times New Roman"/>
          <w:sz w:val="28"/>
        </w:rPr>
        <w:t>Лебедева</w:t>
      </w:r>
      <w:r w:rsidRPr="00FA186F">
        <w:rPr>
          <w:rFonts w:ascii="Times New Roman" w:hAnsi="Times New Roman" w:cs="Times New Roman"/>
          <w:sz w:val="28"/>
          <w:lang w:val="en-US"/>
        </w:rPr>
        <w:t xml:space="preserve"> </w:t>
      </w:r>
      <w:r w:rsidRPr="00FA186F">
        <w:rPr>
          <w:rFonts w:ascii="Times New Roman" w:hAnsi="Times New Roman" w:cs="Times New Roman"/>
          <w:sz w:val="28"/>
        </w:rPr>
        <w:t>М</w:t>
      </w:r>
      <w:r w:rsidRPr="00FA186F">
        <w:rPr>
          <w:rFonts w:ascii="Times New Roman" w:hAnsi="Times New Roman" w:cs="Times New Roman"/>
          <w:sz w:val="28"/>
          <w:lang w:val="en-US"/>
        </w:rPr>
        <w:t>.</w:t>
      </w:r>
      <w:r w:rsidRPr="00FA186F">
        <w:rPr>
          <w:rFonts w:ascii="Times New Roman" w:hAnsi="Times New Roman" w:cs="Times New Roman"/>
          <w:sz w:val="28"/>
        </w:rPr>
        <w:t>С</w:t>
      </w:r>
      <w:r w:rsidRPr="00FA186F">
        <w:rPr>
          <w:rFonts w:ascii="Times New Roman" w:hAnsi="Times New Roman" w:cs="Times New Roman"/>
          <w:sz w:val="28"/>
          <w:lang w:val="en-US"/>
        </w:rPr>
        <w:t xml:space="preserve">.  </w:t>
      </w:r>
    </w:p>
    <w:sectPr w:rsidR="0098401B" w:rsidSect="0056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02D5"/>
    <w:multiLevelType w:val="hybridMultilevel"/>
    <w:tmpl w:val="FBC0B35C"/>
    <w:lvl w:ilvl="0" w:tplc="B2725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946"/>
    <w:rsid w:val="00036946"/>
    <w:rsid w:val="000A3A04"/>
    <w:rsid w:val="001B2CBA"/>
    <w:rsid w:val="00382762"/>
    <w:rsid w:val="00463CA1"/>
    <w:rsid w:val="005621AE"/>
    <w:rsid w:val="005B5874"/>
    <w:rsid w:val="005D6ABD"/>
    <w:rsid w:val="00746583"/>
    <w:rsid w:val="00774243"/>
    <w:rsid w:val="007821E0"/>
    <w:rsid w:val="007A28CF"/>
    <w:rsid w:val="007D133A"/>
    <w:rsid w:val="00891B56"/>
    <w:rsid w:val="008D295A"/>
    <w:rsid w:val="00905F8F"/>
    <w:rsid w:val="0098401B"/>
    <w:rsid w:val="00A12072"/>
    <w:rsid w:val="00A14E06"/>
    <w:rsid w:val="00AE0B0F"/>
    <w:rsid w:val="00B17B86"/>
    <w:rsid w:val="00B352D2"/>
    <w:rsid w:val="00DC3B90"/>
    <w:rsid w:val="00F21ED0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B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B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Сокорева</cp:lastModifiedBy>
  <cp:revision>10</cp:revision>
  <dcterms:created xsi:type="dcterms:W3CDTF">2016-05-23T11:42:00Z</dcterms:created>
  <dcterms:modified xsi:type="dcterms:W3CDTF">2016-06-30T06:36:00Z</dcterms:modified>
</cp:coreProperties>
</file>