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5" w:rsidRPr="00C53C35" w:rsidRDefault="00C53C35" w:rsidP="00C53C35">
      <w:pPr>
        <w:jc w:val="center"/>
        <w:rPr>
          <w:b/>
          <w:bCs/>
          <w:sz w:val="28"/>
          <w:szCs w:val="28"/>
        </w:rPr>
      </w:pPr>
      <w:r w:rsidRPr="00C53C35">
        <w:rPr>
          <w:b/>
          <w:bCs/>
          <w:sz w:val="28"/>
          <w:szCs w:val="28"/>
        </w:rPr>
        <w:t xml:space="preserve">Условия публикации рукописей в сборнике научных трудов </w:t>
      </w:r>
    </w:p>
    <w:p w:rsidR="00C53C35" w:rsidRPr="00C53C35" w:rsidRDefault="00C53C35" w:rsidP="00C53C35">
      <w:pPr>
        <w:jc w:val="center"/>
        <w:rPr>
          <w:b/>
          <w:bCs/>
          <w:sz w:val="28"/>
          <w:szCs w:val="28"/>
        </w:rPr>
      </w:pPr>
      <w:r w:rsidRPr="00C53C35">
        <w:rPr>
          <w:b/>
          <w:bCs/>
          <w:sz w:val="28"/>
          <w:szCs w:val="28"/>
          <w:lang w:val="en-US"/>
        </w:rPr>
        <w:t>XI</w:t>
      </w:r>
      <w:r w:rsidRPr="00C53C35">
        <w:rPr>
          <w:b/>
          <w:bCs/>
          <w:sz w:val="28"/>
          <w:szCs w:val="28"/>
        </w:rPr>
        <w:t xml:space="preserve"> Международной научно-практической конференции </w:t>
      </w:r>
    </w:p>
    <w:p w:rsidR="00C53C35" w:rsidRPr="00C53C35" w:rsidRDefault="00C53C35" w:rsidP="00C53C35">
      <w:pPr>
        <w:jc w:val="center"/>
        <w:rPr>
          <w:b/>
          <w:bCs/>
          <w:sz w:val="28"/>
          <w:szCs w:val="28"/>
        </w:rPr>
      </w:pPr>
      <w:r w:rsidRPr="00C53C35">
        <w:rPr>
          <w:b/>
          <w:bCs/>
          <w:sz w:val="28"/>
          <w:szCs w:val="28"/>
        </w:rPr>
        <w:t>«Информационные технологии в науке, бизнесе и образовании»</w:t>
      </w:r>
    </w:p>
    <w:p w:rsidR="00C53C35" w:rsidRPr="00C53C35" w:rsidRDefault="00C53C35" w:rsidP="00C53C35">
      <w:pPr>
        <w:jc w:val="center"/>
        <w:rPr>
          <w:b/>
          <w:bCs/>
          <w:sz w:val="28"/>
          <w:szCs w:val="28"/>
        </w:rPr>
      </w:pP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b/>
          <w:bCs/>
          <w:sz w:val="28"/>
          <w:szCs w:val="28"/>
        </w:rPr>
        <w:t>1. Общие требования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1.1. К изданию принимаются только ранее не опубликованные рукописи, соответствующие профилю научного мероприятия и критериям научного качества..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Рукописи должны быть актуальными по тематике, значимыми с научной и практической точек зрения, чётко структурированными композиционно (постановка проблемы, пути решения, выводы и предложения).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1.2. Рукописи представляются в электронном виде в форматах doc или docx (одним файлом). Кроме основного текста в файле в обязательном порядке должны быть следующие сведения: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название рукописи (на русском и английском языках);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фамилия, имя и отчество автора (авторов) (на русском и английском языках);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ВУЗ/организация, должность, учёная степень, учёное звание;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контактная информация, которая может быть размещена в открытом доступе (для каждого автора: e-mail, город, страна проживания), а также контактные телефоны для связи;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фамилия, имя, отчество научного руководителя, должность, учёная степень, учёное звание;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аннотация (не более 250 слов) (на русском и английском языках);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ключевые слова, словосочетания (5-6) указываются через точку с запятой (на русском и английском языках);</w:t>
      </w:r>
    </w:p>
    <w:p w:rsidR="00C53C35" w:rsidRPr="00C53C35" w:rsidRDefault="00C53C35" w:rsidP="00C53C35">
      <w:pPr>
        <w:numPr>
          <w:ilvl w:val="0"/>
          <w:numId w:val="1"/>
        </w:numPr>
        <w:tabs>
          <w:tab w:val="clear" w:pos="720"/>
          <w:tab w:val="num" w:pos="993"/>
        </w:tabs>
        <w:ind w:left="426"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список использованной литературы (см. п. 4).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Предоставляя свои персональные данные, автор автоматически дает согласие на их обработку и хранение.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1.3. Максимальный объём рукописи – 6 страниц формата A4.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 xml:space="preserve">1.4. Все представленные рукописи проходят проверку в системе «Антиплагиат». Процент оригинальности должен быть </w:t>
      </w:r>
      <w:r w:rsidRPr="00C53C35">
        <w:rPr>
          <w:sz w:val="28"/>
          <w:szCs w:val="28"/>
          <w:u w:val="single"/>
        </w:rPr>
        <w:t>не менее 70%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b/>
          <w:bCs/>
          <w:sz w:val="28"/>
          <w:szCs w:val="28"/>
        </w:rPr>
        <w:t>2. Требования к оформлению текста рукописи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2.1. Текст (включая сноски и примечания) должен быть набран шрифтом Times New Roman. Интервал – 1 (одинарный); выравнивание по ширине без переносов; абзацный отступ – 1,25 см. При электронном наборе текста использовать кегль (размер шрифта): 14 – для основного текста; 10 – для сносок и примечаний. Поля: верхнее и нижнее – 20 мм, правое 10 мм, левое – 30 мм.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2.2. Рисунки, таблицы и схемы должны быть пронумерованы и внедрены в файл в символьном редакторе или редакторе Word. Отсканированные версии иллюстраций, таблиц и формул не допускаются.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 xml:space="preserve">2.3. Формулы должны быть выполнены во встроенном редакторе формул </w:t>
      </w:r>
      <w:r w:rsidRPr="00C53C35">
        <w:rPr>
          <w:sz w:val="28"/>
          <w:szCs w:val="28"/>
          <w:lang w:val="en-US"/>
        </w:rPr>
        <w:t>MS</w:t>
      </w:r>
      <w:r w:rsidRPr="00C53C35">
        <w:rPr>
          <w:sz w:val="28"/>
          <w:szCs w:val="28"/>
        </w:rPr>
        <w:t xml:space="preserve"> </w:t>
      </w:r>
      <w:r w:rsidRPr="00C53C35">
        <w:rPr>
          <w:sz w:val="28"/>
          <w:szCs w:val="28"/>
          <w:lang w:val="en-US"/>
        </w:rPr>
        <w:t>Equation</w:t>
      </w:r>
      <w:r w:rsidRPr="00C53C35">
        <w:rPr>
          <w:sz w:val="28"/>
          <w:szCs w:val="28"/>
        </w:rPr>
        <w:t xml:space="preserve"> </w:t>
      </w:r>
      <w:r w:rsidRPr="00C53C35">
        <w:rPr>
          <w:sz w:val="28"/>
          <w:szCs w:val="28"/>
          <w:lang w:val="en-US"/>
        </w:rPr>
        <w:t>Editor</w:t>
      </w:r>
      <w:r w:rsidRPr="00C53C35">
        <w:rPr>
          <w:sz w:val="28"/>
          <w:szCs w:val="28"/>
        </w:rPr>
        <w:t xml:space="preserve">. 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lastRenderedPageBreak/>
        <w:t>2.4. Все аббревиатуры и сокращения должны быть расшифрованы при первом их употреблении в тексте.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b/>
          <w:bCs/>
          <w:sz w:val="28"/>
          <w:szCs w:val="28"/>
        </w:rPr>
        <w:t>3. Требования к оформлению сносок и списка литературы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 xml:space="preserve">3.1. </w:t>
      </w:r>
      <w:r w:rsidRPr="00C53C35">
        <w:rPr>
          <w:bCs/>
          <w:sz w:val="28"/>
          <w:szCs w:val="28"/>
        </w:rPr>
        <w:t>Подстрочные библиографические ссылки (сноски)</w:t>
      </w:r>
      <w:r w:rsidRPr="00C53C35">
        <w:rPr>
          <w:sz w:val="28"/>
          <w:szCs w:val="28"/>
        </w:rPr>
        <w:t xml:space="preserve"> оформляются в соответствии с требованиями ГОСТ Р 7.0.5-2008 с соблюдением правил оформления, предписанных ГОСТ 7.11, ГОСТ 7.12, ГОСТ 7.80 и ГОСТ 7.82.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3.2. В ссылках на авторские работы обязательно указывают либо общий объем издания, на которое делается ссылка, либо сведения о местоположении объекта ссылки (350 с. или С. 25; С. 22–27).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3.3. В ссылках на официальные документы, нормативные правовые акты обязательно указывают дату, номер, полное название и официальный источник опубликования.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 xml:space="preserve">3.4. Ссылки на электронные ресурсы составляют по правилам, изложенным в разделе 10 ГОСТ Р 7.0.5-2008, с обязательным указанием «URL» для обозначения электронного адреса и </w:t>
      </w:r>
      <w:r w:rsidRPr="00C53C35">
        <w:rPr>
          <w:sz w:val="28"/>
          <w:szCs w:val="28"/>
          <w:u w:val="single"/>
        </w:rPr>
        <w:t>даты обращения</w:t>
      </w:r>
      <w:r w:rsidRPr="00C53C35">
        <w:rPr>
          <w:sz w:val="28"/>
          <w:szCs w:val="28"/>
        </w:rPr>
        <w:t>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 xml:space="preserve">3.5. </w:t>
      </w:r>
      <w:r w:rsidRPr="00C53C35">
        <w:rPr>
          <w:b/>
          <w:bCs/>
          <w:sz w:val="28"/>
          <w:szCs w:val="28"/>
        </w:rPr>
        <w:t>Пристатейный список литературы</w:t>
      </w:r>
      <w:r w:rsidRPr="00C53C35">
        <w:rPr>
          <w:sz w:val="28"/>
          <w:szCs w:val="28"/>
        </w:rPr>
        <w:t xml:space="preserve"> оформляется в соответствии с требованиями ГОСТ Р 7.0.5-2008.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 xml:space="preserve">3.6. Список должен содержать библиографические сведения обо всех авторских работах (печатных изданиях, электронных ресурсах), на которые даются ссылки в тексте рукописи. В данном списке указывают только </w:t>
      </w:r>
      <w:r w:rsidRPr="00C53C35">
        <w:rPr>
          <w:sz w:val="28"/>
          <w:szCs w:val="28"/>
          <w:u w:val="single"/>
        </w:rPr>
        <w:t>общий объем издания</w:t>
      </w:r>
      <w:r w:rsidRPr="00C53C35">
        <w:rPr>
          <w:sz w:val="28"/>
          <w:szCs w:val="28"/>
        </w:rPr>
        <w:t>, на которое делается ссылка (например, самост. изд.: – 350 с.; статья в газ., журн., сб.: – С. 12–17).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sz w:val="28"/>
          <w:szCs w:val="28"/>
        </w:rPr>
        <w:t>3.7. Иные источники, использованные при подготовке рукописи, в пристатейный список литературы включать не следует.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iCs/>
          <w:sz w:val="28"/>
          <w:szCs w:val="28"/>
        </w:rPr>
        <w:t>3.8. Желательно, чтобы список литературы включал не более 5 авторских источников (статей, монографий), на которые должны быть сноски в тексте работы. Большой объём самоцитирования не допускается.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iCs/>
          <w:sz w:val="28"/>
          <w:szCs w:val="28"/>
        </w:rPr>
        <w:t>3.9. Автор несет полную ответственность за точность цитат, фамилий, имён собственных, цифровых данных, а также за достоверность изложенных в рукописи фактов, событий.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b/>
          <w:bCs/>
          <w:sz w:val="28"/>
          <w:szCs w:val="28"/>
        </w:rPr>
        <w:t>4.  Заключительные положения</w:t>
      </w:r>
    </w:p>
    <w:p w:rsidR="00C53C35" w:rsidRPr="00C53C35" w:rsidRDefault="00C53C35" w:rsidP="00C53C35">
      <w:pPr>
        <w:ind w:firstLine="425"/>
        <w:jc w:val="both"/>
        <w:rPr>
          <w:sz w:val="28"/>
          <w:szCs w:val="28"/>
        </w:rPr>
      </w:pPr>
      <w:r w:rsidRPr="00C53C35">
        <w:rPr>
          <w:iCs/>
          <w:sz w:val="28"/>
          <w:szCs w:val="28"/>
        </w:rPr>
        <w:t>4.1. Полученные редакцией рукописи авторам не возвращаются.</w:t>
      </w:r>
    </w:p>
    <w:p w:rsidR="00C53C35" w:rsidRPr="00C53C35" w:rsidRDefault="00C53C35" w:rsidP="00C53C35">
      <w:pPr>
        <w:ind w:firstLine="425"/>
        <w:jc w:val="both"/>
        <w:rPr>
          <w:iCs/>
          <w:sz w:val="28"/>
          <w:szCs w:val="28"/>
        </w:rPr>
      </w:pPr>
      <w:r w:rsidRPr="00C53C35">
        <w:rPr>
          <w:iCs/>
          <w:sz w:val="28"/>
          <w:szCs w:val="28"/>
        </w:rPr>
        <w:t>4.2. Редакция сборника оставляет за собой право сокращать и изменять полученные рукописи (уведомив об этом авторов), а также отказать в публикации в случае несоблюдения указанных требований.</w:t>
      </w:r>
    </w:p>
    <w:p w:rsidR="00FB44FA" w:rsidRPr="00C53C35" w:rsidRDefault="0084258E">
      <w:pPr>
        <w:rPr>
          <w:sz w:val="28"/>
          <w:szCs w:val="28"/>
        </w:rPr>
      </w:pPr>
    </w:p>
    <w:sectPr w:rsidR="00FB44FA" w:rsidRPr="00C53C35" w:rsidSect="00D4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D0A"/>
    <w:multiLevelType w:val="multilevel"/>
    <w:tmpl w:val="2910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C35"/>
    <w:rsid w:val="00413B6D"/>
    <w:rsid w:val="0076528B"/>
    <w:rsid w:val="0084258E"/>
    <w:rsid w:val="00AD5D5F"/>
    <w:rsid w:val="00C53C35"/>
    <w:rsid w:val="00D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Company>NN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KafIT</dc:creator>
  <cp:lastModifiedBy>Nago</cp:lastModifiedBy>
  <cp:revision>2</cp:revision>
  <dcterms:created xsi:type="dcterms:W3CDTF">2019-10-17T15:09:00Z</dcterms:created>
  <dcterms:modified xsi:type="dcterms:W3CDTF">2019-10-17T15:09:00Z</dcterms:modified>
</cp:coreProperties>
</file>