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1C6D01">
        <w:rPr>
          <w:rFonts w:ascii="Times New Roman" w:hAnsi="Times New Roman"/>
          <w:b/>
          <w:i/>
          <w:color w:val="000000"/>
          <w:lang w:eastAsia="ru-RU"/>
        </w:rPr>
        <w:t xml:space="preserve"> русского языка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proofErr w:type="gramStart"/>
      <w:r w:rsidR="00EE2533">
        <w:rPr>
          <w:rFonts w:ascii="Times New Roman" w:hAnsi="Times New Roman"/>
          <w:b/>
        </w:rPr>
        <w:t>« 01</w:t>
      </w:r>
      <w:proofErr w:type="gramEnd"/>
      <w:r w:rsidR="00EE2533">
        <w:rPr>
          <w:rFonts w:ascii="Times New Roman" w:hAnsi="Times New Roman"/>
          <w:b/>
        </w:rPr>
        <w:t xml:space="preserve"> » сентября 2022 г. по «15 » июня 2023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w:t>
      </w:r>
      <w:proofErr w:type="gramStart"/>
      <w:r w:rsidR="000601D6">
        <w:rPr>
          <w:rFonts w:ascii="Times New Roman" w:eastAsia="Times New Roman" w:hAnsi="Times New Roman" w:cs="Times New Roman"/>
          <w:lang w:eastAsia="zh-CN"/>
        </w:rPr>
        <w:t xml:space="preserve">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w:t>
      </w:r>
      <w:r w:rsidR="005F6D7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5 </w:t>
      </w:r>
      <w:r w:rsidR="003B1F93">
        <w:rPr>
          <w:rFonts w:ascii="Times New Roman" w:eastAsia="Calibri" w:hAnsi="Times New Roman"/>
          <w:color w:val="000000" w:themeColor="text1"/>
        </w:rPr>
        <w:t>% составляет</w:t>
      </w:r>
      <w:r w:rsidR="00125BDA">
        <w:rPr>
          <w:rFonts w:ascii="Times New Roman" w:eastAsia="Calibri" w:hAnsi="Times New Roman"/>
          <w:color w:val="000000"/>
        </w:rPr>
        <w:t xml:space="preserve"> </w:t>
      </w:r>
      <w:r w:rsidR="00EE2533">
        <w:rPr>
          <w:rFonts w:ascii="Times New Roman" w:eastAsia="Calibri" w:hAnsi="Times New Roman"/>
          <w:b/>
          <w:i/>
          <w:color w:val="000000"/>
          <w:u w:val="single"/>
        </w:rPr>
        <w:t xml:space="preserve">34 </w:t>
      </w:r>
      <w:proofErr w:type="gramStart"/>
      <w:r w:rsidR="00EE2533">
        <w:rPr>
          <w:rFonts w:ascii="Times New Roman" w:eastAsia="Calibri" w:hAnsi="Times New Roman"/>
          <w:b/>
          <w:i/>
          <w:color w:val="000000"/>
          <w:u w:val="single"/>
        </w:rPr>
        <w:t>200</w:t>
      </w:r>
      <w:r w:rsidR="001C6D01">
        <w:rPr>
          <w:rFonts w:ascii="Times New Roman" w:eastAsia="Calibri" w:hAnsi="Times New Roman"/>
          <w:b/>
          <w:i/>
          <w:color w:val="000000"/>
          <w:u w:val="single"/>
        </w:rPr>
        <w:t xml:space="preserve"> </w:t>
      </w:r>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proofErr w:type="gramEnd"/>
      <w:r w:rsidR="001C6D01">
        <w:rPr>
          <w:rFonts w:ascii="Times New Roman" w:eastAsia="Calibri" w:hAnsi="Times New Roman"/>
          <w:b/>
          <w:i/>
          <w:color w:val="000000"/>
          <w:u w:val="single"/>
        </w:rPr>
        <w:t xml:space="preserve">тридцать </w:t>
      </w:r>
      <w:r w:rsidR="00EE2533">
        <w:rPr>
          <w:rFonts w:ascii="Times New Roman" w:eastAsia="Calibri" w:hAnsi="Times New Roman"/>
          <w:b/>
          <w:i/>
          <w:color w:val="000000"/>
          <w:u w:val="single"/>
        </w:rPr>
        <w:t>четыре тысячи двести</w:t>
      </w:r>
      <w:r w:rsidR="001C6D01">
        <w:rPr>
          <w:rFonts w:ascii="Times New Roman" w:eastAsia="Calibri" w:hAnsi="Times New Roman"/>
          <w:b/>
          <w:i/>
          <w:color w:val="000000"/>
          <w:u w:val="single"/>
        </w:rPr>
        <w:t xml:space="preserve"> </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w:t>
            </w:r>
            <w:r w:rsidR="00EE2533">
              <w:rPr>
                <w:rFonts w:ascii="Times New Roman" w:eastAsia="Times New Roman" w:hAnsi="Times New Roman" w:cs="Times New Roman"/>
                <w:b/>
                <w:lang w:eastAsia="zh-CN"/>
              </w:rPr>
              <w:t xml:space="preserve"> 17 100</w:t>
            </w:r>
            <w:r w:rsidR="001C6D01">
              <w:rPr>
                <w:rFonts w:ascii="Times New Roman" w:eastAsia="Times New Roman" w:hAnsi="Times New Roman" w:cs="Times New Roman"/>
                <w:b/>
                <w:lang w:eastAsia="zh-CN"/>
              </w:rPr>
              <w:t xml:space="preserve"> </w:t>
            </w:r>
          </w:p>
        </w:tc>
        <w:tc>
          <w:tcPr>
            <w:tcW w:w="7256" w:type="dxa"/>
            <w:shd w:val="clear" w:color="auto" w:fill="auto"/>
            <w:vAlign w:val="center"/>
          </w:tcPr>
          <w:p w:rsidR="007343B6" w:rsidRPr="007343B6" w:rsidRDefault="00125BDA" w:rsidP="00EE2533">
            <w:pPr>
              <w:spacing w:line="240" w:lineRule="auto"/>
              <w:rPr>
                <w:rFonts w:ascii="Times New Roman" w:hAnsi="Times New Roman"/>
                <w:b/>
              </w:rPr>
            </w:pPr>
            <w:r>
              <w:rPr>
                <w:rFonts w:ascii="Times New Roman" w:eastAsia="Times New Roman" w:hAnsi="Times New Roman" w:cs="Times New Roman"/>
                <w:b/>
                <w:lang w:eastAsia="zh-CN"/>
              </w:rPr>
              <w:t>(</w:t>
            </w:r>
            <w:r w:rsidR="00EE2533">
              <w:rPr>
                <w:rFonts w:ascii="Times New Roman" w:eastAsia="Times New Roman" w:hAnsi="Times New Roman" w:cs="Times New Roman"/>
                <w:b/>
                <w:lang w:eastAsia="zh-CN"/>
              </w:rPr>
              <w:t>семнадцать</w:t>
            </w:r>
            <w:r w:rsidR="001C6D01">
              <w:rPr>
                <w:rFonts w:ascii="Times New Roman" w:eastAsia="Times New Roman" w:hAnsi="Times New Roman" w:cs="Times New Roman"/>
                <w:b/>
                <w:lang w:eastAsia="zh-CN"/>
              </w:rPr>
              <w:t xml:space="preserve"> тысяч сто</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2 семестр – </w:t>
            </w:r>
            <w:r w:rsidR="00EE2533">
              <w:rPr>
                <w:rFonts w:ascii="Times New Roman" w:eastAsia="Times New Roman" w:hAnsi="Times New Roman" w:cs="Times New Roman"/>
                <w:b/>
                <w:lang w:eastAsia="zh-CN"/>
              </w:rPr>
              <w:t>17 100</w:t>
            </w:r>
            <w:r w:rsidR="001C6D01">
              <w:rPr>
                <w:rFonts w:ascii="Times New Roman" w:eastAsia="Times New Roman" w:hAnsi="Times New Roman" w:cs="Times New Roman"/>
                <w:b/>
                <w:lang w:eastAsia="zh-CN"/>
              </w:rPr>
              <w:t xml:space="preserve"> </w:t>
            </w:r>
            <w:r w:rsidR="000601D6">
              <w:rPr>
                <w:rFonts w:ascii="Times New Roman" w:eastAsia="Times New Roman" w:hAnsi="Times New Roman" w:cs="Times New Roman"/>
                <w:b/>
                <w:lang w:eastAsia="zh-CN"/>
              </w:rPr>
              <w:t xml:space="preserve"> </w:t>
            </w:r>
          </w:p>
        </w:tc>
        <w:tc>
          <w:tcPr>
            <w:tcW w:w="7256" w:type="dxa"/>
            <w:shd w:val="clear" w:color="auto" w:fill="auto"/>
            <w:vAlign w:val="center"/>
          </w:tcPr>
          <w:p w:rsidR="00125BDA" w:rsidRPr="007343B6" w:rsidRDefault="00125BDA" w:rsidP="00EE2533">
            <w:pPr>
              <w:spacing w:line="240" w:lineRule="auto"/>
              <w:rPr>
                <w:rFonts w:ascii="Times New Roman" w:hAnsi="Times New Roman"/>
                <w:b/>
              </w:rPr>
            </w:pPr>
            <w:r>
              <w:rPr>
                <w:rFonts w:ascii="Times New Roman" w:eastAsia="Times New Roman" w:hAnsi="Times New Roman" w:cs="Times New Roman"/>
                <w:b/>
                <w:lang w:eastAsia="zh-CN"/>
              </w:rPr>
              <w:t>(</w:t>
            </w:r>
            <w:r w:rsidR="00EE2533">
              <w:rPr>
                <w:rFonts w:ascii="Times New Roman" w:eastAsia="Times New Roman" w:hAnsi="Times New Roman" w:cs="Times New Roman"/>
                <w:b/>
                <w:lang w:eastAsia="zh-CN"/>
              </w:rPr>
              <w:t>семнадцать</w:t>
            </w:r>
            <w:r w:rsidR="001C6D01">
              <w:rPr>
                <w:rFonts w:ascii="Times New Roman" w:eastAsia="Times New Roman" w:hAnsi="Times New Roman" w:cs="Times New Roman"/>
                <w:b/>
                <w:lang w:eastAsia="zh-CN"/>
              </w:rPr>
              <w:t xml:space="preserve"> тысяч сто) </w:t>
            </w:r>
            <w:r w:rsidRPr="007343B6">
              <w:rPr>
                <w:rFonts w:ascii="Times New Roman" w:hAnsi="Times New Roman"/>
                <w:b/>
              </w:rPr>
              <w:t>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5F6D76">
        <w:rPr>
          <w:rFonts w:ascii="Times New Roman" w:eastAsia="Times New Roman" w:hAnsi="Times New Roman" w:cs="Arial"/>
          <w:i/>
          <w:color w:val="000000"/>
          <w:lang w:eastAsia="ru-RU"/>
        </w:rPr>
        <w:t>17 100</w:t>
      </w:r>
      <w:r w:rsidR="001C6D01">
        <w:rPr>
          <w:rFonts w:ascii="Times New Roman" w:eastAsia="Times New Roman" w:hAnsi="Times New Roman" w:cs="Arial"/>
          <w:i/>
          <w:color w:val="000000"/>
          <w:lang w:eastAsia="ru-RU"/>
        </w:rPr>
        <w:t xml:space="preserve"> </w:t>
      </w:r>
      <w:r w:rsidR="00D03803">
        <w:rPr>
          <w:rFonts w:ascii="Times New Roman" w:eastAsia="Times New Roman" w:hAnsi="Times New Roman" w:cs="Arial"/>
          <w:i/>
          <w:color w:val="000000"/>
          <w:lang w:eastAsia="ru-RU"/>
        </w:rPr>
        <w:t>(</w:t>
      </w:r>
      <w:r w:rsidR="005F6D76">
        <w:rPr>
          <w:rFonts w:ascii="Times New Roman" w:eastAsia="Times New Roman" w:hAnsi="Times New Roman" w:cs="Arial"/>
          <w:i/>
          <w:color w:val="000000"/>
          <w:lang w:eastAsia="ru-RU"/>
        </w:rPr>
        <w:t>семнадцать тысяч сто</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5F6D76">
        <w:rPr>
          <w:rFonts w:ascii="Times New Roman" w:hAnsi="Times New Roman"/>
          <w:i/>
          <w:color w:val="000000"/>
          <w:lang w:eastAsia="ru-RU"/>
        </w:rPr>
        <w:t>17 100</w:t>
      </w:r>
      <w:r w:rsidR="001C6D01">
        <w:rPr>
          <w:rFonts w:ascii="Times New Roman" w:hAnsi="Times New Roman"/>
          <w:i/>
          <w:color w:val="000000"/>
          <w:lang w:eastAsia="ru-RU"/>
        </w:rPr>
        <w:t xml:space="preserve"> </w:t>
      </w:r>
      <w:r w:rsidR="00B02DFA" w:rsidRPr="00B02DFA">
        <w:rPr>
          <w:rFonts w:ascii="Times New Roman" w:hAnsi="Times New Roman"/>
          <w:i/>
          <w:color w:val="000000"/>
          <w:lang w:eastAsia="ru-RU"/>
        </w:rPr>
        <w:t>(</w:t>
      </w:r>
      <w:r w:rsidR="005F6D76">
        <w:rPr>
          <w:rFonts w:ascii="Times New Roman" w:eastAsia="Times New Roman" w:hAnsi="Times New Roman" w:cs="Arial"/>
          <w:i/>
          <w:color w:val="000000"/>
          <w:lang w:eastAsia="ru-RU"/>
        </w:rPr>
        <w:t>семнадцать тысяч сто</w:t>
      </w:r>
      <w:r w:rsidR="00B02DFA" w:rsidRPr="00B02DFA">
        <w:rPr>
          <w:rFonts w:ascii="Times New Roman" w:hAnsi="Times New Roman"/>
          <w:i/>
          <w:color w:val="000000"/>
          <w:lang w:eastAsia="ru-RU"/>
        </w:rPr>
        <w:t>) 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sidR="005F6D76">
        <w:rPr>
          <w:rFonts w:ascii="Times New Roman" w:hAnsi="Times New Roman"/>
          <w:color w:val="000000"/>
          <w:lang w:eastAsia="ru-RU"/>
        </w:rPr>
        <w:t>10 января 2023</w:t>
      </w:r>
      <w:r>
        <w:rPr>
          <w:rFonts w:ascii="Times New Roman" w:hAnsi="Times New Roman"/>
          <w:color w:val="000000"/>
          <w:lang w:eastAsia="ru-RU"/>
        </w:rPr>
        <w:t xml:space="preserve">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7343B6">
        <w:rPr>
          <w:rFonts w:ascii="Times New Roman" w:eastAsia="Calibri" w:hAnsi="Times New Roman"/>
          <w:color w:val="000000"/>
        </w:rPr>
        <w:lastRenderedPageBreak/>
        <w:t>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5F6D7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5F6D76" w:rsidRPr="005F6D76" w:rsidRDefault="005F6D76" w:rsidP="005F6D7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 xml:space="preserve">5.2. Условия, на которых заключен настоящий Договор, могут быть изменены по соглашению </w:t>
      </w:r>
      <w:r w:rsidRPr="007343B6">
        <w:rPr>
          <w:rFonts w:ascii="Times New Roman" w:eastAsia="Times New Roman" w:hAnsi="Times New Roman" w:cs="Times New Roman"/>
          <w:color w:val="000000"/>
          <w:lang w:eastAsia="zh-CN"/>
        </w:rPr>
        <w:lastRenderedPageBreak/>
        <w:t>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6.1.3. Сторона, которая получила претензию, обязана ее рассмотреть и направить письменный </w:t>
      </w:r>
      <w:r w:rsidRPr="007343B6">
        <w:rPr>
          <w:rFonts w:ascii="Times New Roman" w:eastAsia="Calibri" w:hAnsi="Times New Roman"/>
          <w:color w:val="000000"/>
        </w:rPr>
        <w:lastRenderedPageBreak/>
        <w:t>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5F6D76" w:rsidRDefault="005F6D76" w:rsidP="00B02DFA">
      <w:pPr>
        <w:widowControl w:val="0"/>
        <w:spacing w:line="240" w:lineRule="auto"/>
        <w:rPr>
          <w:rFonts w:ascii="Times New Roman" w:eastAsia="Calibri" w:hAnsi="Times New Roman"/>
          <w:b/>
        </w:rPr>
      </w:pPr>
    </w:p>
    <w:p w:rsidR="005F6D76" w:rsidRDefault="005F6D76" w:rsidP="00B02DFA">
      <w:pPr>
        <w:widowControl w:val="0"/>
        <w:spacing w:line="240" w:lineRule="auto"/>
        <w:rPr>
          <w:rFonts w:ascii="Times New Roman" w:eastAsia="Calibri" w:hAnsi="Times New Roman"/>
          <w:b/>
        </w:rPr>
      </w:pPr>
    </w:p>
    <w:p w:rsidR="005F6D76" w:rsidRDefault="005F6D76" w:rsidP="00B02DFA">
      <w:pPr>
        <w:widowControl w:val="0"/>
        <w:spacing w:line="240" w:lineRule="auto"/>
        <w:rPr>
          <w:rFonts w:ascii="Times New Roman" w:eastAsia="Calibri" w:hAnsi="Times New Roman"/>
          <w:b/>
        </w:rPr>
      </w:pPr>
      <w:bookmarkStart w:id="1" w:name="_GoBack"/>
      <w:bookmarkEnd w:id="1"/>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413" w:rsidRDefault="00F84413" w:rsidP="007343B6">
      <w:pPr>
        <w:spacing w:after="0" w:line="240" w:lineRule="auto"/>
      </w:pPr>
      <w:r>
        <w:separator/>
      </w:r>
    </w:p>
  </w:endnote>
  <w:endnote w:type="continuationSeparator" w:id="0">
    <w:p w:rsidR="00F84413" w:rsidRDefault="00F84413"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413" w:rsidRDefault="00F84413" w:rsidP="007343B6">
      <w:pPr>
        <w:spacing w:after="0" w:line="240" w:lineRule="auto"/>
      </w:pPr>
      <w:r>
        <w:separator/>
      </w:r>
    </w:p>
  </w:footnote>
  <w:footnote w:type="continuationSeparator" w:id="0">
    <w:p w:rsidR="00F84413" w:rsidRDefault="00F84413"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1C6D01"/>
    <w:rsid w:val="0035110D"/>
    <w:rsid w:val="003B1F93"/>
    <w:rsid w:val="003F1D02"/>
    <w:rsid w:val="005F6D76"/>
    <w:rsid w:val="006361D7"/>
    <w:rsid w:val="007343B6"/>
    <w:rsid w:val="007614A1"/>
    <w:rsid w:val="00865838"/>
    <w:rsid w:val="008C0D8C"/>
    <w:rsid w:val="009473D5"/>
    <w:rsid w:val="009D2453"/>
    <w:rsid w:val="00B02DFA"/>
    <w:rsid w:val="00C61DDE"/>
    <w:rsid w:val="00CB3B54"/>
    <w:rsid w:val="00CE1315"/>
    <w:rsid w:val="00D03803"/>
    <w:rsid w:val="00EE2533"/>
    <w:rsid w:val="00F8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0E9A"/>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2269-DA56-41F3-9E2D-87742220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4104</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2021-06-03T11:44:00Z</cp:lastPrinted>
  <dcterms:created xsi:type="dcterms:W3CDTF">2021-06-03T14:42:00Z</dcterms:created>
  <dcterms:modified xsi:type="dcterms:W3CDTF">2022-04-28T09:53:00Z</dcterms:modified>
</cp:coreProperties>
</file>