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644" w:rsidRPr="0018262D" w:rsidRDefault="00277644" w:rsidP="00277644">
      <w:pPr>
        <w:pStyle w:val="a3"/>
        <w:jc w:val="center"/>
        <w:rPr>
          <w:color w:val="000000"/>
          <w:sz w:val="28"/>
          <w:szCs w:val="28"/>
        </w:rPr>
      </w:pPr>
      <w:r w:rsidRPr="0018262D">
        <w:rPr>
          <w:color w:val="000000"/>
          <w:sz w:val="28"/>
          <w:szCs w:val="28"/>
        </w:rPr>
        <w:t>Министерство образования и науки Российской Федерации</w:t>
      </w:r>
    </w:p>
    <w:p w:rsidR="00277644" w:rsidRPr="0018262D" w:rsidRDefault="00277644" w:rsidP="00277644">
      <w:pPr>
        <w:pStyle w:val="a3"/>
        <w:jc w:val="center"/>
        <w:rPr>
          <w:color w:val="000000"/>
          <w:sz w:val="28"/>
          <w:szCs w:val="28"/>
        </w:rPr>
      </w:pPr>
      <w:r w:rsidRPr="0018262D">
        <w:rPr>
          <w:color w:val="000000"/>
          <w:sz w:val="28"/>
          <w:szCs w:val="28"/>
        </w:rPr>
        <w:t>Федеральное государственное бюджетное</w:t>
      </w:r>
    </w:p>
    <w:p w:rsidR="00277644" w:rsidRPr="0018262D" w:rsidRDefault="00277644" w:rsidP="00277644">
      <w:pPr>
        <w:pStyle w:val="a3"/>
        <w:jc w:val="center"/>
        <w:rPr>
          <w:color w:val="000000"/>
          <w:sz w:val="28"/>
          <w:szCs w:val="28"/>
        </w:rPr>
      </w:pPr>
      <w:r w:rsidRPr="0018262D">
        <w:rPr>
          <w:color w:val="000000"/>
          <w:sz w:val="28"/>
          <w:szCs w:val="28"/>
        </w:rPr>
        <w:t>образовательное учреждение высшего образования</w:t>
      </w:r>
    </w:p>
    <w:p w:rsidR="00277644" w:rsidRPr="0018262D" w:rsidRDefault="00277644" w:rsidP="00277644">
      <w:pPr>
        <w:pStyle w:val="a3"/>
        <w:jc w:val="center"/>
        <w:rPr>
          <w:color w:val="000000"/>
          <w:sz w:val="28"/>
          <w:szCs w:val="28"/>
        </w:rPr>
      </w:pPr>
      <w:r w:rsidRPr="0018262D">
        <w:rPr>
          <w:color w:val="000000"/>
          <w:sz w:val="28"/>
          <w:szCs w:val="28"/>
        </w:rPr>
        <w:t>"Московский  государственный лингвистический  университет"</w:t>
      </w:r>
    </w:p>
    <w:p w:rsidR="00277644" w:rsidRPr="0018262D" w:rsidRDefault="00277644" w:rsidP="00277644">
      <w:pPr>
        <w:pStyle w:val="a3"/>
        <w:jc w:val="center"/>
        <w:rPr>
          <w:color w:val="000000"/>
          <w:sz w:val="28"/>
          <w:szCs w:val="28"/>
        </w:rPr>
      </w:pPr>
      <w:r w:rsidRPr="0018262D">
        <w:rPr>
          <w:color w:val="000000"/>
          <w:sz w:val="28"/>
          <w:szCs w:val="28"/>
        </w:rPr>
        <w:t>(ФГБОУ  ВО МГЛУ) </w:t>
      </w:r>
    </w:p>
    <w:p w:rsidR="00277644" w:rsidRPr="0018262D" w:rsidRDefault="00277644" w:rsidP="00277644">
      <w:pPr>
        <w:pStyle w:val="a3"/>
        <w:jc w:val="center"/>
        <w:rPr>
          <w:color w:val="000000"/>
          <w:sz w:val="28"/>
          <w:szCs w:val="28"/>
        </w:rPr>
      </w:pPr>
      <w:r w:rsidRPr="0018262D">
        <w:rPr>
          <w:b/>
          <w:bCs/>
          <w:color w:val="000000"/>
          <w:sz w:val="28"/>
          <w:szCs w:val="28"/>
        </w:rPr>
        <w:t>Аннотация</w:t>
      </w:r>
    </w:p>
    <w:p w:rsidR="00277644" w:rsidRPr="0018262D" w:rsidRDefault="00277644" w:rsidP="00277644">
      <w:pPr>
        <w:pStyle w:val="a3"/>
        <w:jc w:val="center"/>
        <w:rPr>
          <w:color w:val="000000"/>
          <w:sz w:val="28"/>
          <w:szCs w:val="28"/>
        </w:rPr>
      </w:pPr>
      <w:r w:rsidRPr="0018262D">
        <w:rPr>
          <w:color w:val="000000"/>
          <w:sz w:val="28"/>
          <w:szCs w:val="28"/>
        </w:rPr>
        <w:t>к выпускной квалификационной работе</w:t>
      </w:r>
    </w:p>
    <w:p w:rsidR="00277644" w:rsidRPr="0018262D" w:rsidRDefault="00277644" w:rsidP="00277644">
      <w:pPr>
        <w:pStyle w:val="a3"/>
        <w:jc w:val="center"/>
        <w:rPr>
          <w:color w:val="000000"/>
          <w:sz w:val="28"/>
          <w:szCs w:val="28"/>
        </w:rPr>
      </w:pPr>
      <w:r w:rsidRPr="0018262D">
        <w:rPr>
          <w:color w:val="000000"/>
          <w:sz w:val="28"/>
          <w:szCs w:val="28"/>
        </w:rPr>
        <w:t>Левиной Марии Львовны</w:t>
      </w:r>
    </w:p>
    <w:p w:rsidR="00277644" w:rsidRPr="0018262D" w:rsidRDefault="00277644" w:rsidP="00277644">
      <w:pPr>
        <w:pStyle w:val="a3"/>
        <w:rPr>
          <w:color w:val="000000"/>
          <w:sz w:val="28"/>
          <w:szCs w:val="28"/>
        </w:rPr>
      </w:pPr>
      <w:r w:rsidRPr="0018262D">
        <w:rPr>
          <w:color w:val="000000"/>
          <w:sz w:val="28"/>
          <w:szCs w:val="28"/>
        </w:rPr>
        <w:t>факультет</w:t>
      </w:r>
      <w:r w:rsidRPr="0018262D">
        <w:rPr>
          <w:rStyle w:val="apple-converted-space"/>
          <w:color w:val="000000"/>
          <w:sz w:val="28"/>
          <w:szCs w:val="28"/>
        </w:rPr>
        <w:t> </w:t>
      </w:r>
      <w:r w:rsidRPr="0018262D">
        <w:rPr>
          <w:color w:val="000000"/>
          <w:sz w:val="28"/>
          <w:szCs w:val="28"/>
        </w:rPr>
        <w:t>-  Английского языка</w:t>
      </w:r>
    </w:p>
    <w:p w:rsidR="00C05B20" w:rsidRPr="00C05B20" w:rsidRDefault="00C05B20" w:rsidP="00C05B20">
      <w:pPr>
        <w:pStyle w:val="a3"/>
        <w:rPr>
          <w:bCs/>
          <w:color w:val="000000"/>
          <w:sz w:val="28"/>
          <w:szCs w:val="28"/>
        </w:rPr>
      </w:pPr>
      <w:r w:rsidRPr="00C05B20">
        <w:rPr>
          <w:bCs/>
          <w:color w:val="000000"/>
          <w:sz w:val="28"/>
          <w:szCs w:val="28"/>
        </w:rPr>
        <w:t>Направление подготовки: 45.03.02 Лингвистика (очная форма обучения)</w:t>
      </w:r>
    </w:p>
    <w:p w:rsidR="00C05B20" w:rsidRPr="00C05B20" w:rsidRDefault="00C05B20" w:rsidP="00C05B20">
      <w:pPr>
        <w:pStyle w:val="a3"/>
        <w:rPr>
          <w:bCs/>
          <w:color w:val="000000"/>
          <w:sz w:val="28"/>
          <w:szCs w:val="28"/>
        </w:rPr>
      </w:pPr>
      <w:r w:rsidRPr="00C05B20">
        <w:rPr>
          <w:bCs/>
          <w:color w:val="000000"/>
          <w:sz w:val="28"/>
          <w:szCs w:val="28"/>
        </w:rPr>
        <w:t>Профиль: «Теория и методика преподавания иностранных языков и культур»</w:t>
      </w:r>
    </w:p>
    <w:p w:rsidR="00277644" w:rsidRPr="0018262D" w:rsidRDefault="00277644" w:rsidP="00277644">
      <w:pPr>
        <w:pStyle w:val="a3"/>
        <w:rPr>
          <w:color w:val="000000"/>
          <w:sz w:val="28"/>
          <w:szCs w:val="28"/>
        </w:rPr>
      </w:pPr>
      <w:bookmarkStart w:id="0" w:name="_GoBack"/>
      <w:bookmarkEnd w:id="0"/>
      <w:r w:rsidRPr="0018262D">
        <w:rPr>
          <w:color w:val="000000"/>
          <w:sz w:val="28"/>
          <w:szCs w:val="28"/>
        </w:rPr>
        <w:t>группа</w:t>
      </w:r>
      <w:r w:rsidRPr="0018262D">
        <w:rPr>
          <w:rStyle w:val="apple-converted-space"/>
          <w:color w:val="000000"/>
          <w:sz w:val="28"/>
          <w:szCs w:val="28"/>
        </w:rPr>
        <w:t> </w:t>
      </w:r>
      <w:r w:rsidRPr="0018262D">
        <w:rPr>
          <w:color w:val="000000"/>
          <w:sz w:val="28"/>
          <w:szCs w:val="28"/>
        </w:rPr>
        <w:t>- 0-8-38</w:t>
      </w:r>
    </w:p>
    <w:p w:rsidR="00277644" w:rsidRPr="0018262D" w:rsidRDefault="00277644" w:rsidP="00277644">
      <w:pPr>
        <w:pStyle w:val="a3"/>
        <w:rPr>
          <w:color w:val="000000"/>
          <w:sz w:val="28"/>
          <w:szCs w:val="28"/>
        </w:rPr>
      </w:pPr>
      <w:r w:rsidRPr="0018262D">
        <w:rPr>
          <w:color w:val="000000"/>
          <w:sz w:val="28"/>
          <w:szCs w:val="28"/>
        </w:rPr>
        <w:t>на тему:</w:t>
      </w:r>
      <w:r w:rsidRPr="0018262D">
        <w:rPr>
          <w:rStyle w:val="apple-converted-space"/>
          <w:color w:val="000000"/>
          <w:sz w:val="28"/>
          <w:szCs w:val="28"/>
        </w:rPr>
        <w:t> </w:t>
      </w:r>
      <w:r w:rsidRPr="0018262D">
        <w:rPr>
          <w:sz w:val="28"/>
          <w:szCs w:val="28"/>
        </w:rPr>
        <w:t>Становление грамматической нормы от средн</w:t>
      </w:r>
      <w:proofErr w:type="gramStart"/>
      <w:r w:rsidRPr="0018262D">
        <w:rPr>
          <w:sz w:val="28"/>
          <w:szCs w:val="28"/>
        </w:rPr>
        <w:t>е-</w:t>
      </w:r>
      <w:proofErr w:type="gramEnd"/>
      <w:r w:rsidRPr="0018262D">
        <w:rPr>
          <w:sz w:val="28"/>
          <w:szCs w:val="28"/>
        </w:rPr>
        <w:t xml:space="preserve"> к новоанглийскому</w:t>
      </w:r>
    </w:p>
    <w:p w:rsidR="00277644" w:rsidRPr="0018262D" w:rsidRDefault="00277644" w:rsidP="00277644">
      <w:pPr>
        <w:pStyle w:val="a3"/>
        <w:rPr>
          <w:color w:val="000000"/>
          <w:sz w:val="28"/>
          <w:szCs w:val="28"/>
          <w:lang w:val="en-US"/>
        </w:rPr>
      </w:pPr>
      <w:r w:rsidRPr="0018262D">
        <w:rPr>
          <w:bCs/>
          <w:color w:val="000000"/>
          <w:sz w:val="28"/>
          <w:szCs w:val="28"/>
          <w:lang w:val="en-US"/>
        </w:rPr>
        <w:t>Key words:</w:t>
      </w:r>
      <w:r w:rsidRPr="0018262D">
        <w:rPr>
          <w:rStyle w:val="apple-converted-space"/>
          <w:bCs/>
          <w:color w:val="000000"/>
          <w:sz w:val="28"/>
          <w:szCs w:val="28"/>
          <w:lang w:val="en-US"/>
        </w:rPr>
        <w:t> </w:t>
      </w:r>
      <w:r w:rsidRPr="0018262D">
        <w:rPr>
          <w:color w:val="000000"/>
          <w:sz w:val="28"/>
          <w:szCs w:val="28"/>
          <w:lang w:val="en-US"/>
        </w:rPr>
        <w:t>Chaucer, Spenser, Middle English, Early New English, evolution of English grammar, synthetic language, analytical language, history of English</w:t>
      </w:r>
    </w:p>
    <w:p w:rsidR="00277644" w:rsidRPr="0018262D" w:rsidRDefault="00277644" w:rsidP="00277644">
      <w:pPr>
        <w:pStyle w:val="a3"/>
        <w:contextualSpacing/>
        <w:jc w:val="center"/>
        <w:rPr>
          <w:color w:val="000000"/>
          <w:sz w:val="28"/>
          <w:szCs w:val="28"/>
          <w:lang w:val="en-US"/>
        </w:rPr>
      </w:pPr>
    </w:p>
    <w:p w:rsidR="00277644" w:rsidRPr="0018262D" w:rsidRDefault="00277644" w:rsidP="00277644">
      <w:pPr>
        <w:pStyle w:val="a3"/>
        <w:rPr>
          <w:color w:val="000000"/>
          <w:sz w:val="28"/>
          <w:szCs w:val="28"/>
          <w:lang w:val="en-US"/>
        </w:rPr>
      </w:pPr>
      <w:r w:rsidRPr="0018262D">
        <w:rPr>
          <w:color w:val="000000"/>
          <w:sz w:val="28"/>
          <w:szCs w:val="28"/>
          <w:lang w:val="en-US"/>
        </w:rPr>
        <w:t xml:space="preserve">The aim of the present diploma paper is to study the development of the English language grammar in the Middle and Early New English periods. </w:t>
      </w:r>
    </w:p>
    <w:p w:rsidR="00277644" w:rsidRPr="0018262D" w:rsidRDefault="00277644" w:rsidP="00277644">
      <w:pPr>
        <w:pStyle w:val="a3"/>
        <w:rPr>
          <w:color w:val="000000"/>
          <w:sz w:val="28"/>
          <w:szCs w:val="28"/>
          <w:lang w:val="en-US"/>
        </w:rPr>
      </w:pPr>
      <w:r w:rsidRPr="0018262D">
        <w:rPr>
          <w:color w:val="000000"/>
          <w:sz w:val="28"/>
          <w:szCs w:val="28"/>
          <w:lang w:val="en-US"/>
        </w:rPr>
        <w:t>To accomplish this goal the following tasks were set: 1) to analyze the works of Middle English and Early New Englis</w:t>
      </w:r>
      <w:r w:rsidRPr="0018262D">
        <w:rPr>
          <w:sz w:val="28"/>
          <w:szCs w:val="28"/>
          <w:lang w:val="en-US"/>
        </w:rPr>
        <w:t>h</w:t>
      </w:r>
      <w:r w:rsidRPr="0018262D">
        <w:rPr>
          <w:color w:val="000000"/>
          <w:sz w:val="28"/>
          <w:szCs w:val="28"/>
          <w:lang w:val="en-US"/>
        </w:rPr>
        <w:t xml:space="preserve"> poets Geoffrey Chaucer and Edmund Spenser, 2) to </w:t>
      </w:r>
      <w:r w:rsidRPr="0018262D">
        <w:rPr>
          <w:sz w:val="28"/>
          <w:szCs w:val="28"/>
          <w:lang w:val="en-US"/>
        </w:rPr>
        <w:t>investigate the changes in the grammatical system in the Middle and New English period caused by linguistic factors</w:t>
      </w:r>
      <w:r w:rsidRPr="0018262D">
        <w:rPr>
          <w:color w:val="000000"/>
          <w:sz w:val="28"/>
          <w:szCs w:val="28"/>
          <w:lang w:val="en-US"/>
        </w:rPr>
        <w:t>.</w:t>
      </w:r>
    </w:p>
    <w:p w:rsidR="00277644" w:rsidRPr="0018262D" w:rsidRDefault="00277644" w:rsidP="00277644">
      <w:pPr>
        <w:pStyle w:val="a3"/>
        <w:rPr>
          <w:color w:val="000000"/>
          <w:sz w:val="28"/>
          <w:szCs w:val="28"/>
          <w:lang w:val="en-US"/>
        </w:rPr>
      </w:pPr>
      <w:r w:rsidRPr="0018262D">
        <w:rPr>
          <w:color w:val="000000"/>
          <w:sz w:val="28"/>
          <w:szCs w:val="28"/>
          <w:lang w:val="en-US"/>
        </w:rPr>
        <w:t>In the first part of the diploma paper I give some information about the poets and provide the background information about the major changes that took place from the Middle to Early New English period.</w:t>
      </w:r>
    </w:p>
    <w:p w:rsidR="00277644" w:rsidRPr="0018262D" w:rsidRDefault="00277644" w:rsidP="00277644">
      <w:pPr>
        <w:pStyle w:val="a3"/>
        <w:rPr>
          <w:color w:val="000000"/>
          <w:sz w:val="28"/>
          <w:szCs w:val="28"/>
          <w:lang w:val="en-US"/>
        </w:rPr>
      </w:pPr>
      <w:r w:rsidRPr="0018262D">
        <w:rPr>
          <w:color w:val="000000"/>
          <w:sz w:val="28"/>
          <w:szCs w:val="28"/>
          <w:lang w:val="en-US"/>
        </w:rPr>
        <w:t>In the second part I provide examples for different grammatical changes that took place in that periods, analyze and compare them and draw conclusions.</w:t>
      </w:r>
    </w:p>
    <w:p w:rsidR="00277644" w:rsidRPr="0018262D" w:rsidRDefault="00277644" w:rsidP="00277644">
      <w:pPr>
        <w:pStyle w:val="a3"/>
        <w:rPr>
          <w:color w:val="000000"/>
          <w:sz w:val="28"/>
          <w:szCs w:val="28"/>
          <w:lang w:val="en-US"/>
        </w:rPr>
      </w:pPr>
      <w:r w:rsidRPr="0018262D">
        <w:rPr>
          <w:color w:val="000000"/>
          <w:sz w:val="28"/>
          <w:szCs w:val="28"/>
          <w:lang w:val="en-US"/>
        </w:rPr>
        <w:t xml:space="preserve">Having conducted the research in the diploma paper I come to the conclusion that the main tendencies that influenced the development of the English language were </w:t>
      </w:r>
      <w:r w:rsidRPr="0018262D">
        <w:rPr>
          <w:color w:val="000000"/>
          <w:sz w:val="28"/>
          <w:szCs w:val="28"/>
          <w:lang w:val="en-US"/>
        </w:rPr>
        <w:lastRenderedPageBreak/>
        <w:t xml:space="preserve">those towards unification, simplification, standardization and that towards the use of analytical forms. As a result of those changes, many of the old synthetic forms were lost, and grammatical forms are built now mainly in the analytical way. Many markers of the grammatical forms were reduced and leveled, and most of them went out of use. The dialectal differences in grammar almost disappeared. Some functions were restricted, and some expanded due to the tendencies of simplification on the one hand and unification – on the other.  </w:t>
      </w:r>
    </w:p>
    <w:p w:rsidR="00277644" w:rsidRPr="0018262D" w:rsidRDefault="00277644" w:rsidP="00277644">
      <w:pPr>
        <w:pStyle w:val="a3"/>
        <w:rPr>
          <w:color w:val="000000"/>
          <w:sz w:val="28"/>
          <w:szCs w:val="28"/>
          <w:lang w:val="en-US"/>
        </w:rPr>
      </w:pPr>
    </w:p>
    <w:p w:rsidR="00277644" w:rsidRPr="0018262D" w:rsidRDefault="00277644" w:rsidP="00277644">
      <w:pPr>
        <w:pStyle w:val="a3"/>
        <w:rPr>
          <w:color w:val="000000"/>
          <w:sz w:val="28"/>
          <w:szCs w:val="28"/>
          <w:lang w:val="en-US"/>
        </w:rPr>
      </w:pPr>
    </w:p>
    <w:p w:rsidR="00D47FE8" w:rsidRPr="00277644" w:rsidRDefault="00D47FE8">
      <w:pPr>
        <w:rPr>
          <w:lang w:val="en-US"/>
        </w:rPr>
      </w:pPr>
    </w:p>
    <w:sectPr w:rsidR="00D47FE8" w:rsidRPr="002776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644"/>
    <w:rsid w:val="00277644"/>
    <w:rsid w:val="00C05B20"/>
    <w:rsid w:val="00D47F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776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776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776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776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54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325</Words>
  <Characters>1857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2178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Татьяна Сокорева</cp:lastModifiedBy>
  <cp:revision>2</cp:revision>
  <dcterms:created xsi:type="dcterms:W3CDTF">2016-06-08T11:47:00Z</dcterms:created>
  <dcterms:modified xsi:type="dcterms:W3CDTF">2016-06-30T10:55:00Z</dcterms:modified>
</cp:coreProperties>
</file>