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D3" w:rsidRPr="00CC15A9" w:rsidRDefault="00FE5256" w:rsidP="00CC15A9">
      <w:pPr>
        <w:pStyle w:val="1"/>
        <w:spacing w:line="360" w:lineRule="auto"/>
        <w:rPr>
          <w:rFonts w:cs="Times New Roman"/>
          <w:b w:val="0"/>
          <w:bCs w:val="0"/>
          <w:color w:val="000000"/>
          <w:szCs w:val="28"/>
          <w:shd w:val="clear" w:color="auto" w:fill="FFFFFF"/>
        </w:rPr>
      </w:pP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MINISTRY FOR EDUCATION AND SCIENCE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Pr="002156B6">
        <w:rPr>
          <w:rFonts w:cs="Times New Roman"/>
          <w:b w:val="0"/>
          <w:bCs w:val="0"/>
          <w:color w:val="000000"/>
          <w:szCs w:val="28"/>
        </w:rPr>
        <w:br/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OF THE RUSSIAN FEDERATION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Pr="002156B6">
        <w:rPr>
          <w:rFonts w:cs="Times New Roman"/>
          <w:b w:val="0"/>
          <w:bCs w:val="0"/>
          <w:color w:val="000000"/>
          <w:szCs w:val="28"/>
        </w:rPr>
        <w:br/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FEDERAL STATE EDUCATIONAL ESTABLISHMENT FOR HIGHER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PROFFESIONAL EDUCATION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Pr="002156B6">
        <w:rPr>
          <w:rFonts w:cs="Times New Roman"/>
          <w:b w:val="0"/>
          <w:bCs w:val="0"/>
          <w:color w:val="000000"/>
          <w:szCs w:val="28"/>
        </w:rPr>
        <w:br/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MOSCOW STATE LINGUISTIC UNIVERSITY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</w:p>
    <w:p w:rsidR="00FE5256" w:rsidRDefault="00FE5256" w:rsidP="00FB6FF5">
      <w:pPr>
        <w:pStyle w:val="1"/>
        <w:spacing w:line="360" w:lineRule="auto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Abstract</w:t>
      </w:r>
    </w:p>
    <w:p w:rsidR="00E23DD3" w:rsidRDefault="00FE5256" w:rsidP="00CC15A9">
      <w:pPr>
        <w:spacing w:line="360" w:lineRule="auto"/>
        <w:jc w:val="center"/>
      </w:pPr>
      <w:r>
        <w:t>Related to the Graduated M</w:t>
      </w:r>
      <w:r w:rsidRPr="00E47A25">
        <w:t>aster’s thesis</w:t>
      </w:r>
    </w:p>
    <w:p w:rsidR="00305E78" w:rsidRDefault="00FE5256" w:rsidP="00CC15A9">
      <w:pPr>
        <w:spacing w:line="360" w:lineRule="auto"/>
        <w:jc w:val="center"/>
      </w:pPr>
      <w:proofErr w:type="spellStart"/>
      <w:r>
        <w:t>Papassara</w:t>
      </w:r>
      <w:proofErr w:type="spellEnd"/>
      <w:r>
        <w:t xml:space="preserve"> </w:t>
      </w:r>
      <w:proofErr w:type="spellStart"/>
      <w:r>
        <w:t>Khunsawat</w:t>
      </w:r>
      <w:proofErr w:type="spellEnd"/>
    </w:p>
    <w:p w:rsidR="00FE5256" w:rsidRDefault="00FE5256" w:rsidP="00FB6FF5">
      <w:pPr>
        <w:pStyle w:val="1"/>
        <w:spacing w:line="360" w:lineRule="auto"/>
        <w:jc w:val="left"/>
        <w:rPr>
          <w:rFonts w:cs="Times New Roman"/>
          <w:b w:val="0"/>
          <w:bCs w:val="0"/>
          <w:color w:val="000000"/>
          <w:szCs w:val="28"/>
        </w:rPr>
      </w:pP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Faculty of Humanities and Applied Sciences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</w:p>
    <w:p w:rsidR="009C1B8F" w:rsidRDefault="009C1B8F" w:rsidP="00FB6FF5">
      <w:pPr>
        <w:spacing w:line="360" w:lineRule="auto"/>
        <w:rPr>
          <w:rFonts w:cs="Times New Roman"/>
          <w:color w:val="000000"/>
          <w:shd w:val="clear" w:color="auto" w:fill="FFFFFF"/>
          <w:lang w:val="ru-RU"/>
        </w:rPr>
      </w:pPr>
      <w:r w:rsidRPr="009C1B8F">
        <w:rPr>
          <w:rFonts w:cs="Times New Roman"/>
          <w:color w:val="000000"/>
          <w:shd w:val="clear" w:color="auto" w:fill="FFFFFF"/>
          <w:lang w:val="ru-RU"/>
        </w:rPr>
        <w:t xml:space="preserve">45.04.02 Лингвистика (очная форма обучения). </w:t>
      </w:r>
    </w:p>
    <w:p w:rsidR="009C1B8F" w:rsidRPr="009C1B8F" w:rsidRDefault="009C1B8F" w:rsidP="00FB6FF5">
      <w:pPr>
        <w:spacing w:line="360" w:lineRule="auto"/>
        <w:rPr>
          <w:rFonts w:cs="Times New Roman"/>
          <w:color w:val="000000"/>
          <w:shd w:val="clear" w:color="auto" w:fill="FFFFFF"/>
          <w:lang w:val="ru-RU"/>
        </w:rPr>
      </w:pPr>
      <w:bookmarkStart w:id="0" w:name="_GoBack"/>
      <w:bookmarkEnd w:id="0"/>
      <w:r w:rsidRPr="009C1B8F">
        <w:rPr>
          <w:rFonts w:cs="Times New Roman"/>
          <w:color w:val="000000"/>
          <w:shd w:val="clear" w:color="auto" w:fill="FFFFFF"/>
          <w:lang w:val="ru-RU"/>
        </w:rPr>
        <w:t>Направленность (профиль) – Лингвистика, лингводидактика и межкультурная коммуникация</w:t>
      </w:r>
    </w:p>
    <w:p w:rsidR="00FE5256" w:rsidRDefault="00FE5256" w:rsidP="00FB6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Department of E</w:t>
      </w:r>
      <w:r w:rsidRPr="002156B6">
        <w:rPr>
          <w:rFonts w:cs="Times New Roman"/>
          <w:color w:val="000000"/>
          <w:shd w:val="clear" w:color="auto" w:fill="FFFFFF"/>
        </w:rPr>
        <w:t>nglish stylistics</w:t>
      </w:r>
      <w:r w:rsidRPr="002156B6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2156B6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Group 0-4-51</w:t>
      </w:r>
      <w:r w:rsidRPr="002156B6">
        <w:rPr>
          <w:rFonts w:cs="Times New Roman"/>
          <w:color w:val="000000"/>
        </w:rPr>
        <w:br/>
      </w:r>
      <w:r w:rsidRPr="003D7C4B">
        <w:rPr>
          <w:rFonts w:cs="Times New Roman"/>
          <w:color w:val="000000"/>
        </w:rPr>
        <w:t xml:space="preserve">Pragmatic </w:t>
      </w:r>
      <w:r>
        <w:rPr>
          <w:rFonts w:cs="Times New Roman"/>
          <w:color w:val="000000"/>
        </w:rPr>
        <w:t xml:space="preserve">Functions of Repetition in British and American Literary Short Stories </w:t>
      </w:r>
    </w:p>
    <w:p w:rsidR="00CC15A9" w:rsidRPr="00CC15A9" w:rsidRDefault="00CC15A9" w:rsidP="00FB6FF5">
      <w:pPr>
        <w:spacing w:line="360" w:lineRule="auto"/>
        <w:rPr>
          <w:rFonts w:cs="Times New Roman"/>
          <w:color w:val="000000"/>
        </w:rPr>
      </w:pPr>
    </w:p>
    <w:p w:rsidR="00FE5256" w:rsidRDefault="00FE5256" w:rsidP="00FB6FF5">
      <w:pPr>
        <w:spacing w:line="360" w:lineRule="auto"/>
      </w:pPr>
      <w:r w:rsidRPr="00FE5256">
        <w:rPr>
          <w:rFonts w:cs="Times New Roman"/>
          <w:b/>
          <w:bCs/>
          <w:color w:val="000000"/>
        </w:rPr>
        <w:t>Keywords</w:t>
      </w:r>
      <w:r w:rsidRPr="003D7C4B">
        <w:rPr>
          <w:rFonts w:cs="Times New Roman"/>
          <w:color w:val="000000"/>
        </w:rPr>
        <w:br/>
      </w:r>
      <w:r>
        <w:t>Repetition,</w:t>
      </w:r>
      <w:r w:rsidR="00742B5E">
        <w:t xml:space="preserve"> Reduplication, Paraphrase, Lexical repetition, Parallelism, Speech Acts,</w:t>
      </w:r>
      <w:r>
        <w:t xml:space="preserve"> Pragmatics, Systemic Functional Linguistics, Context of situation, Discourse Analysis, Idiomatic expression, Short story</w:t>
      </w:r>
      <w:r w:rsidR="00742B5E">
        <w:t xml:space="preserve">, </w:t>
      </w:r>
      <w:proofErr w:type="spellStart"/>
      <w:r w:rsidR="00742B5E">
        <w:t>Metafunction</w:t>
      </w:r>
      <w:proofErr w:type="spellEnd"/>
      <w:r w:rsidR="00742B5E">
        <w:t>, Text interpretation, Characterization</w:t>
      </w:r>
    </w:p>
    <w:p w:rsidR="00FE5256" w:rsidRDefault="00FE5256" w:rsidP="00FB6FF5">
      <w:pPr>
        <w:spacing w:line="360" w:lineRule="auto"/>
      </w:pPr>
      <w:r>
        <w:lastRenderedPageBreak/>
        <w:tab/>
      </w:r>
      <w:r w:rsidR="00DE60E4">
        <w:t xml:space="preserve">The study entitled </w:t>
      </w:r>
      <w:r w:rsidR="00DE60E4" w:rsidRPr="00DE60E4">
        <w:rPr>
          <w:rFonts w:cs="Times New Roman"/>
          <w:i/>
          <w:iCs/>
          <w:color w:val="000000"/>
        </w:rPr>
        <w:t xml:space="preserve">Pragmatic Functions of Repetition in British and American Literary Short Stories </w:t>
      </w:r>
      <w:r w:rsidR="00AF1B45">
        <w:t xml:space="preserve">is interested in investigating pragmatic information of repetition contributing to a proper interpretation and understanding of </w:t>
      </w:r>
      <w:r w:rsidR="00742B5E">
        <w:t>discourse</w:t>
      </w:r>
      <w:r w:rsidR="00AF1B45">
        <w:t>. The paper is comp</w:t>
      </w:r>
      <w:r w:rsidR="007C4A90">
        <w:t xml:space="preserve">rised of two principal </w:t>
      </w:r>
      <w:r w:rsidR="00742B5E">
        <w:t>chapters</w:t>
      </w:r>
      <w:r w:rsidR="007C4A90">
        <w:t xml:space="preserve">, </w:t>
      </w:r>
      <w:r w:rsidR="00AF1B45">
        <w:t xml:space="preserve">theoretical and </w:t>
      </w:r>
      <w:r w:rsidR="0010152D">
        <w:t xml:space="preserve">analytical chapters, and </w:t>
      </w:r>
      <w:r w:rsidR="007C4A90">
        <w:t xml:space="preserve">a brief discussion, </w:t>
      </w:r>
      <w:r w:rsidR="0010152D">
        <w:t xml:space="preserve">an introduction and a conclusion. </w:t>
      </w:r>
      <w:r w:rsidR="006C2B67">
        <w:t xml:space="preserve">The study aims at examining </w:t>
      </w:r>
      <w:r w:rsidR="00016102">
        <w:t xml:space="preserve">repeated idiomatic expressions, </w:t>
      </w:r>
      <w:r w:rsidR="00C135B6">
        <w:t>and analyzing contexts wh</w:t>
      </w:r>
      <w:r w:rsidR="00035146">
        <w:t xml:space="preserve">ere the expressions are posited. </w:t>
      </w:r>
      <w:r w:rsidR="00DE56A4">
        <w:t>To perform the goals effectively, the methods of Discourse Analysis and Systemic Functional Linguistics (SFL) are employed</w:t>
      </w:r>
      <w:r w:rsidR="00C260B1">
        <w:t xml:space="preserve"> in this study</w:t>
      </w:r>
      <w:r w:rsidR="00DE56A4">
        <w:t>. The analysis examines throughout the selected short fiction stories at linguistic analysis and literary analysis levels. The results show that apart from emphasizing emotions and feelings of the participants</w:t>
      </w:r>
      <w:r w:rsidR="007C4A90">
        <w:t xml:space="preserve">, </w:t>
      </w:r>
      <w:r w:rsidR="00DE56A4">
        <w:t>repetition may also identify personal characteristics of the participants.</w:t>
      </w:r>
      <w:r w:rsidR="006427B8">
        <w:t xml:space="preserve"> Some repeated expressions used in the stories are also purposively utilized for catching audience’s attention, and for manipulating or persuading their attitudes. </w:t>
      </w:r>
    </w:p>
    <w:p w:rsidR="00CC15A9" w:rsidRDefault="00CC15A9" w:rsidP="00FB6FF5">
      <w:pPr>
        <w:spacing w:line="360" w:lineRule="auto"/>
      </w:pPr>
    </w:p>
    <w:p w:rsidR="00305E78" w:rsidRDefault="00305E78" w:rsidP="00FB6FF5">
      <w:pPr>
        <w:spacing w:line="360" w:lineRule="auto"/>
      </w:pPr>
    </w:p>
    <w:p w:rsidR="00DB34B5" w:rsidRDefault="00DB34B5" w:rsidP="00FB6FF5">
      <w:pPr>
        <w:spacing w:line="360" w:lineRule="auto"/>
      </w:pPr>
    </w:p>
    <w:p w:rsidR="00DB34B5" w:rsidRDefault="00DB34B5" w:rsidP="00FB6FF5">
      <w:pPr>
        <w:spacing w:line="360" w:lineRule="auto"/>
      </w:pPr>
    </w:p>
    <w:p w:rsidR="00CC15A9" w:rsidRDefault="00CC15A9" w:rsidP="00FB6FF5">
      <w:pPr>
        <w:spacing w:line="360" w:lineRule="auto"/>
      </w:pPr>
      <w:r>
        <w:t>Student</w:t>
      </w:r>
      <w:r w:rsidR="00305E78">
        <w:t xml:space="preserve"> </w:t>
      </w:r>
      <w:r>
        <w:t xml:space="preserve">                                                                       ______________________</w:t>
      </w:r>
    </w:p>
    <w:p w:rsidR="00305E78" w:rsidRDefault="00CC15A9" w:rsidP="00CC15A9">
      <w:pPr>
        <w:spacing w:line="360" w:lineRule="auto"/>
        <w:jc w:val="right"/>
      </w:pPr>
      <w:r>
        <w:t>(</w:t>
      </w:r>
      <w:proofErr w:type="spellStart"/>
      <w:r>
        <w:t>Papassara</w:t>
      </w:r>
      <w:proofErr w:type="spellEnd"/>
      <w:r>
        <w:t xml:space="preserve"> </w:t>
      </w:r>
      <w:proofErr w:type="spellStart"/>
      <w:r>
        <w:t>Khunsawat</w:t>
      </w:r>
      <w:proofErr w:type="spellEnd"/>
      <w:r>
        <w:t>)</w:t>
      </w:r>
    </w:p>
    <w:p w:rsidR="00CC15A9" w:rsidRDefault="00CC15A9" w:rsidP="00FB6FF5">
      <w:pPr>
        <w:spacing w:line="360" w:lineRule="auto"/>
      </w:pPr>
      <w:r>
        <w:t>Agreed by:</w:t>
      </w:r>
    </w:p>
    <w:p w:rsidR="00CC15A9" w:rsidRDefault="00CC15A9" w:rsidP="00FB6FF5">
      <w:pPr>
        <w:spacing w:line="360" w:lineRule="auto"/>
      </w:pPr>
      <w:r>
        <w:t>Academic supervisor                                                   ______________________</w:t>
      </w:r>
    </w:p>
    <w:p w:rsidR="00CC15A9" w:rsidRDefault="00CC15A9" w:rsidP="00CC15A9">
      <w:pPr>
        <w:spacing w:line="360" w:lineRule="auto"/>
      </w:pPr>
      <w:r>
        <w:t xml:space="preserve">(Ph.D. Professor, Department of English Stylistics)           (Kira M. </w:t>
      </w:r>
      <w:proofErr w:type="spellStart"/>
      <w:r>
        <w:t>Iriskhanova</w:t>
      </w:r>
      <w:proofErr w:type="spellEnd"/>
      <w:r>
        <w:t>)</w:t>
      </w:r>
    </w:p>
    <w:p w:rsidR="00FB6FF5" w:rsidRDefault="00FB6FF5" w:rsidP="00FB6FF5">
      <w:pPr>
        <w:spacing w:line="360" w:lineRule="auto"/>
      </w:pPr>
    </w:p>
    <w:p w:rsidR="00FB6FF5" w:rsidRDefault="00FB6FF5" w:rsidP="00FB6FF5">
      <w:pPr>
        <w:spacing w:line="360" w:lineRule="auto"/>
      </w:pPr>
    </w:p>
    <w:sectPr w:rsidR="00FB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56"/>
    <w:rsid w:val="00016102"/>
    <w:rsid w:val="00035146"/>
    <w:rsid w:val="000F5769"/>
    <w:rsid w:val="0010152D"/>
    <w:rsid w:val="0024152B"/>
    <w:rsid w:val="00305E78"/>
    <w:rsid w:val="004F54A0"/>
    <w:rsid w:val="006427B8"/>
    <w:rsid w:val="006C2B67"/>
    <w:rsid w:val="00742B5E"/>
    <w:rsid w:val="007C4A90"/>
    <w:rsid w:val="009C1B8F"/>
    <w:rsid w:val="00AF1B45"/>
    <w:rsid w:val="00BF1B05"/>
    <w:rsid w:val="00C135B6"/>
    <w:rsid w:val="00C260B1"/>
    <w:rsid w:val="00CB5325"/>
    <w:rsid w:val="00CC15A9"/>
    <w:rsid w:val="00DB34B5"/>
    <w:rsid w:val="00DE56A4"/>
    <w:rsid w:val="00DE60E4"/>
    <w:rsid w:val="00E23DD3"/>
    <w:rsid w:val="00E401F2"/>
    <w:rsid w:val="00FB6FF5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56"/>
    <w:pPr>
      <w:spacing w:after="200" w:line="240" w:lineRule="auto"/>
    </w:pPr>
    <w:rPr>
      <w:rFonts w:ascii="Times New Roman" w:eastAsia="Calibri" w:hAnsi="Times New Roman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5256"/>
    <w:pPr>
      <w:keepNext/>
      <w:keepLines/>
      <w:spacing w:before="480" w:after="0"/>
      <w:jc w:val="center"/>
      <w:outlineLvl w:val="0"/>
    </w:pPr>
    <w:rPr>
      <w:rFonts w:eastAsia="Times New Roman" w:cs="Angsana New"/>
      <w:b/>
      <w:bCs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56"/>
    <w:rPr>
      <w:rFonts w:ascii="Times New Roman" w:eastAsia="Times New Roman" w:hAnsi="Times New Roman" w:cs="Angsana New"/>
      <w:b/>
      <w:bCs/>
      <w:sz w:val="28"/>
      <w:szCs w:val="35"/>
    </w:rPr>
  </w:style>
  <w:style w:type="character" w:customStyle="1" w:styleId="apple-converted-space">
    <w:name w:val="apple-converted-space"/>
    <w:basedOn w:val="a0"/>
    <w:rsid w:val="00FE5256"/>
  </w:style>
  <w:style w:type="paragraph" w:styleId="a3">
    <w:name w:val="Balloon Text"/>
    <w:basedOn w:val="a"/>
    <w:link w:val="a4"/>
    <w:uiPriority w:val="99"/>
    <w:semiHidden/>
    <w:unhideWhenUsed/>
    <w:rsid w:val="00DB34B5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B5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56"/>
    <w:pPr>
      <w:spacing w:after="200" w:line="240" w:lineRule="auto"/>
    </w:pPr>
    <w:rPr>
      <w:rFonts w:ascii="Times New Roman" w:eastAsia="Calibri" w:hAnsi="Times New Roman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5256"/>
    <w:pPr>
      <w:keepNext/>
      <w:keepLines/>
      <w:spacing w:before="480" w:after="0"/>
      <w:jc w:val="center"/>
      <w:outlineLvl w:val="0"/>
    </w:pPr>
    <w:rPr>
      <w:rFonts w:eastAsia="Times New Roman" w:cs="Angsana New"/>
      <w:b/>
      <w:bCs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56"/>
    <w:rPr>
      <w:rFonts w:ascii="Times New Roman" w:eastAsia="Times New Roman" w:hAnsi="Times New Roman" w:cs="Angsana New"/>
      <w:b/>
      <w:bCs/>
      <w:sz w:val="28"/>
      <w:szCs w:val="35"/>
    </w:rPr>
  </w:style>
  <w:style w:type="character" w:customStyle="1" w:styleId="apple-converted-space">
    <w:name w:val="apple-converted-space"/>
    <w:basedOn w:val="a0"/>
    <w:rsid w:val="00FE5256"/>
  </w:style>
  <w:style w:type="paragraph" w:styleId="a3">
    <w:name w:val="Balloon Text"/>
    <w:basedOn w:val="a"/>
    <w:link w:val="a4"/>
    <w:uiPriority w:val="99"/>
    <w:semiHidden/>
    <w:unhideWhenUsed/>
    <w:rsid w:val="00DB34B5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B5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Сокорева</cp:lastModifiedBy>
  <cp:revision>3</cp:revision>
  <cp:lastPrinted>2016-06-09T05:08:00Z</cp:lastPrinted>
  <dcterms:created xsi:type="dcterms:W3CDTF">2016-06-09T16:25:00Z</dcterms:created>
  <dcterms:modified xsi:type="dcterms:W3CDTF">2016-06-29T19:01:00Z</dcterms:modified>
</cp:coreProperties>
</file>