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          Министерство образования и науки Российской Федерации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                       Федеральное государственное бюджетное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                 образовательное учреждение высшего образования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 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     «Московский государственный лингвистический университет»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                                           (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ФГБОУ ВО МГЛУ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)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                                                    Аннотация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                           к выпускной квалификационной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работе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                                     Гуриной Елены Сергеевны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                                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Факультет английского языка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Н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аправление подготовки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/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специальность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: 45.03.02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Лингвистика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.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Теория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          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 и методика преподавания иностранных языков и культур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         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                                     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Группа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0-8-30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          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на тему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: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«Лексико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-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семантические поля в описании природы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         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художественном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тексте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(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по рассказам итальянских писателей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)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»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  <w:lang w:val="ru-RU"/>
        </w:rPr>
        <w:t>Ключевые слова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: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лексико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-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семантическое поле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,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художественная проза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,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поэзия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,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синонимия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,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антонимия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,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микрополе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,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синтагматика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,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парадигматика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  <w:lang w:val="ru-RU"/>
        </w:rPr>
        <w:t>Структура работы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: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введение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,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теоретическая глава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,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две практические главы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,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заключение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,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библиография и приложение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  <w:lang w:val="ru-RU"/>
        </w:rPr>
        <w:t>Актуальность темы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  <w:lang w:val="ru-RU"/>
        </w:rPr>
        <w:t>выпускной работы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  <w:lang w:val="ru-RU"/>
        </w:rPr>
        <w:t>: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современном языкознании метод поля является эффективным методом изучения лексики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  <w:lang w:val="ru-RU"/>
        </w:rPr>
        <w:t>Объект исследования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: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лексико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-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семантические поля в описании моря и земли в художественном тексте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  <w:lang w:val="ru-RU"/>
        </w:rPr>
        <w:t>Предмет исследования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  <w:lang w:val="ru-RU"/>
        </w:rPr>
        <w:t>: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 изучение и характеристика данных лексико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-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семантических полей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  <w:lang w:val="ru-RU"/>
        </w:rPr>
        <w:t>Цель исследования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  <w:lang w:val="ru-RU"/>
        </w:rPr>
        <w:t>: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 анализ содержания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n-US"/>
        </w:rPr>
        <w:t xml:space="preserve">,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структуры и стилистических особенностей лексико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-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семантических полей  «Море»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,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«Земля» на примере художественных произведений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  <w:lang w:val="ru-RU"/>
        </w:rPr>
        <w:t>Методы исследования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  <w:lang w:val="ru-RU"/>
        </w:rPr>
        <w:t>: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 семантический и стилистический анализ полей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,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сопоставление способов перевода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  <w:lang w:val="ru-RU"/>
        </w:rPr>
        <w:t>Основные результаты работы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  <w:lang w:val="ru-RU"/>
        </w:rPr>
        <w:t>: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 Структура ЛСП «Море» состоит из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4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субполей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(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Человек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,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Корабль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,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Вода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,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Суша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);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ЛСП «Земля» включает в себя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6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субполей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(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Рельеф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,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Флора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,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Фауна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,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Человек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,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Вода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,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Климат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).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  <w:lang w:val="ru-RU"/>
        </w:rPr>
        <w:t>Заключение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: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Наша работа имеет практическое значение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.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Она может быть использована при составлении словарей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,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а также при изучении лексики в целом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Студентка                                                      Гурина Елена Сергеевна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Согласовано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: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Научный руководитель                                 Аклаев Айрат Равильевич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>преподаватель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