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образовательное учреждение высшего образования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«Московский государственный лингвистический университет»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(ФГБОУ ВО МГЛУ)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Аннотация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 выпускной квалификационной работе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Мартиросян Виктории Александровны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>факультет английского языка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>Направление подготовки — 45.03.02 Лингвистика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>Направленность (профиль) — Теоретическая и прикладная лингвистика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>Группа 5-8-31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на тему:  </w:t>
      </w:r>
      <w:r>
        <w:rPr>
          <w:rFonts w:ascii="Times New Roman" w:hAnsi="Times New Roman"/>
          <w:sz w:val="28"/>
          <w:szCs w:val="28"/>
          <w:u w:val="none"/>
          <w:lang w:val="ru-RU"/>
        </w:rPr>
        <w:t>«Исследование восстановленных текстов (монологов и диалогов)»</w:t>
      </w:r>
    </w:p>
    <w:p>
      <w:pPr>
        <w:pStyle w:val="Normal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</w:r>
    </w:p>
    <w:p>
      <w:pPr>
        <w:pStyle w:val="TextBody"/>
        <w:spacing w:lineRule="auto" w:line="360" w:before="120" w:after="200"/>
        <w:ind w:left="113" w:right="57" w:firstLine="73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Ключевые слова:</w:t>
      </w:r>
      <w:r>
        <w:rPr>
          <w:sz w:val="28"/>
          <w:szCs w:val="28"/>
          <w:lang w:val="ru-RU"/>
        </w:rPr>
        <w:t xml:space="preserve"> смысловое восприятие речи, диалог, затрудненные условия, соотношение «сигнал/шум».</w:t>
      </w:r>
    </w:p>
    <w:p>
      <w:pPr>
        <w:pStyle w:val="TextBody"/>
        <w:spacing w:lineRule="auto" w:line="360" w:before="120" w:after="200"/>
        <w:ind w:left="113" w:right="57"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работу входит введение, две главы, два вывода по написанным главам, итоговое заключение, библиографии и прил</w:t>
      </w:r>
      <w:bookmarkStart w:id="0" w:name="_GoBack"/>
      <w:bookmarkEnd w:id="0"/>
      <w:r>
        <w:rPr>
          <w:sz w:val="28"/>
          <w:szCs w:val="28"/>
          <w:lang w:val="ru-RU"/>
        </w:rPr>
        <w:t>ожение.</w:t>
      </w:r>
    </w:p>
    <w:p>
      <w:pPr>
        <w:pStyle w:val="TextBody"/>
        <w:spacing w:lineRule="auto" w:line="360" w:before="120" w:after="200"/>
        <w:ind w:left="113" w:right="57"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сегодняшний день восприятие речи в затрудненных условиях представляет одну из актуальных проблем в изучении процессов восприятия и понимания речи человеком. Проблема восприятия речи человеком остается в центре внимания как лингвистов, психологов, философов, социологов, так и специалистов по теории информации и математике. Интерес к данной проблематике вполне очевиден: для получения адекватного представления о различных видах речевой коммуникации необходим междисциплинарный подход.</w:t>
      </w:r>
    </w:p>
    <w:p>
      <w:pPr>
        <w:pStyle w:val="TextBody"/>
        <w:spacing w:lineRule="auto" w:line="360" w:before="120" w:after="200"/>
        <w:ind w:left="113" w:right="57"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Объектом исследования является спонтанный звучащий диалог. Предыдущие исследования, в основном, сосредоточены на восприятии монологических текстов и мало внимания уделяют таким важным формам речевой коммуникации, как диалог или полилог. В данной работе рассматривается восприятие диалогической речи, причем, восприятие осуществляется в затрудненных условиях. Под затрудненными условиями будет пониматься наложение на звуковой сигнал «белого» шума (соотношение «сигнал/шум» 0 дБ, -10 дБ, -20 дБ).</w:t>
      </w:r>
    </w:p>
    <w:p>
      <w:pPr>
        <w:pStyle w:val="TextBody"/>
        <w:spacing w:lineRule="auto" w:line="360" w:before="120" w:after="200"/>
        <w:ind w:left="113" w:right="57"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Одна из основных задач данной работы состоит в поиске и отработке возможной методики анализа и оценки смысловой структуры текста. На основе проанализированного теоретического материала была выбрана методика анализа Т. М. Дридзе, которая впоследствии была применена к текстам, полученным в ходе перцептивно-слухового эксперимента. Целью данного исследования является также статистический анализ полученных в ходе перцептивно-слухового эксперимента данных, а также формирование базы данных на основе результатов проведенного эксперимента. </w:t>
      </w:r>
    </w:p>
    <w:p>
      <w:pPr>
        <w:pStyle w:val="TextBody"/>
        <w:spacing w:lineRule="auto" w:line="360" w:before="120" w:after="200"/>
        <w:ind w:left="113" w:right="57"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Исследование предполагало два этапа. В качестве материала были отобраны фонограммы 6 диалогов с предварительно наложенным «белым» шумом. На первом этапе исследования записи были предложены 9 аудиторам. В их задачу входило восстановление текстов диалогов на основе слов, которые удалось зафиксировать. Полученные от аудиторов материалы были оценены по их количеству и качеству, представлены в виде базы данных результатов.</w:t>
      </w:r>
    </w:p>
    <w:p>
      <w:pPr>
        <w:pStyle w:val="TextBody"/>
        <w:spacing w:lineRule="auto" w:line="360" w:before="120" w:after="200"/>
        <w:ind w:left="113" w:right="57"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Затем был проведен анализ полученных в результате первого эксперимента текстов, которые обрабатывались по методике, предложенной Т. М. Дридзе. Цель эксперимента заключается в оценке полученных текстов на соответствие исходному, что, в свою очередь, может дать ключ к методике анализа смысловой структуры самого исходного текста. Всего было проанализировано 80 письменных текстов, полученных от 10 информантов. В качестве способа представления полученных в ходе анализа данных были использованы диаграммы, таблицы и БД результатов.</w:t>
      </w:r>
    </w:p>
    <w:p>
      <w:pPr>
        <w:pStyle w:val="TextBody"/>
        <w:spacing w:lineRule="auto" w:line="360" w:before="120" w:after="200"/>
        <w:ind w:left="113" w:right="57"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Эксперимент показал, что наличие шума оказывает влияние на эксплицитное выражение мотивационно-целевой структуры текста. Таким образом, при всех условиях прослушивания элементы предикации первого порядка (по терминологии Т. М. Дридзе) были выражены у всех информантов. Элементы предикации второго порядка были обнаружены у 98% информантов. Наличие элементов предикаций третьего и четвертого порядков колебалось в зависимости от условия прослушивания и качества восстановленного аудитором текста. С помощью дополнительного эксперимента удалось повысить объективность представленных в данной работе результатов.</w:t>
      </w:r>
    </w:p>
    <w:p>
      <w:pPr>
        <w:pStyle w:val="TextBody"/>
        <w:spacing w:lineRule="auto" w:line="360" w:before="120" w:after="200"/>
        <w:ind w:left="113" w:right="57"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эксперимента была осуществлена апробация методики анализа на ограниченном материале с целью выяснения возможности ее дальнейшего применения на большей выборке экспериментальных текстов. На данный момент удалось выявить некоторые общие тенденции. В частности, важно отметить влияние уровня шума на эксплицитное выражение мотивационно-целевой структуры текста.</w:t>
      </w:r>
    </w:p>
    <w:p>
      <w:pPr>
        <w:pStyle w:val="TextBody"/>
        <w:spacing w:lineRule="auto" w:line="360" w:before="120" w:after="200"/>
        <w:ind w:left="113" w:right="57" w:firstLine="737"/>
        <w:jc w:val="both"/>
        <w:rPr/>
      </w:pPr>
      <w:r>
        <w:rPr>
          <w:sz w:val="28"/>
          <w:szCs w:val="28"/>
          <w:lang w:val="ru-RU"/>
        </w:rPr>
        <w:t xml:space="preserve">В перспективе возможно исследование организации других видов текстов. Дальнейшие исследования могут проводится в других условиях (на аудиозаписях могут быть наложены другие виды шумов, использованы различные условия прослушивания). Интерес представляет и расширение количества информантов, привлечение к участию в эксперименте аудиторов с разными социальными и лингвистическими характеристиками.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Студент                                    </w:t>
        <w:tab/>
        <w:tab/>
        <w:tab/>
        <w:tab/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В.А. МАРТИРОСЯН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Согласовано:</w:t>
      </w:r>
    </w:p>
    <w:p>
      <w:pPr>
        <w:pStyle w:val="Normal"/>
        <w:spacing w:before="0" w:after="200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Руководитель </w:t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М.В. ХИТИНА</w:t>
      </w:r>
      <w:r>
        <w:rPr>
          <w:rFonts w:ascii="Times New Roman" w:hAnsi="Times New Roman"/>
          <w:sz w:val="28"/>
          <w:szCs w:val="28"/>
          <w:lang w:val="ru-RU"/>
        </w:rPr>
        <w:br/>
        <w:t>д-р филол. наук</w:t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36e6"/>
    <w:pPr>
      <w:widowControl/>
      <w:bidi w:val="0"/>
      <w:spacing w:lineRule="auto" w:line="240" w:before="0" w:after="200"/>
      <w:jc w:val="left"/>
    </w:pPr>
    <w:rPr>
      <w:rFonts w:ascii="Cambria" w:hAnsi="Cambria" w:eastAsia="Cambria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4185e"/>
    <w:rPr/>
  </w:style>
  <w:style w:type="character" w:styleId="InternetLink">
    <w:name w:val="Internet Link"/>
    <w:basedOn w:val="DefaultParagraphFont"/>
    <w:uiPriority w:val="99"/>
    <w:semiHidden/>
    <w:unhideWhenUsed/>
    <w:rsid w:val="0064185e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4"/>
    <w:qFormat/>
    <w:rsid w:val="006e416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link w:val="a5"/>
    <w:rsid w:val="006e4169"/>
    <w:pPr>
      <w:spacing w:before="0" w:after="120"/>
    </w:pPr>
    <w:rPr>
      <w:rFonts w:ascii="Times New Roman" w:hAnsi="Times New Roman" w:eastAsia="Times New Roman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rsid w:val="00356589"/>
    <w:pPr>
      <w:spacing w:beforeAutospacing="1" w:afterAutospacing="1"/>
    </w:pPr>
    <w:rPr>
      <w:rFonts w:ascii="Times New Roman" w:hAnsi="Times New Roman" w:eastAsia="PMingLiU"/>
      <w:lang w:val="ru-RU"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LibreOffice/5.0.3.2$Linux_X86_64 LibreOffice_project/00m0$Build-2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2016-05-25T18:04:00Z</dcterms:created>
  <dc:creator>Victoria Wagner</dc:creator>
  <dc:language>ru-RU</dc:language>
  <cp:lastModifiedBy>operator202 </cp:lastModifiedBy>
  <cp:lastPrinted>2016-06-03T13:26:43Z</cp:lastPrinted>
  <dcterms:modified xsi:type="dcterms:W3CDTF">2016-06-03T13:26:58Z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