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341" w:rsidRDefault="00A31675">
      <w:pPr>
        <w:spacing w:after="0"/>
        <w:jc w:val="center"/>
        <w:rPr>
          <w:rFonts w:ascii="Times New Roman"/>
          <w:b/>
          <w:sz w:val="24"/>
          <w:szCs w:val="24"/>
        </w:rPr>
      </w:pPr>
      <w:r>
        <w:rPr>
          <w:rFonts w:ascii="Times New Roman"/>
          <w:b/>
          <w:sz w:val="24"/>
          <w:szCs w:val="24"/>
        </w:rPr>
        <w:t>МИНИСТЕРСТВО ОБРАЗОВАНИЯ И НАУКИ РФ</w:t>
      </w:r>
    </w:p>
    <w:p w:rsidR="004D6341" w:rsidRDefault="00A31675">
      <w:pPr>
        <w:spacing w:after="0"/>
        <w:jc w:val="center"/>
        <w:rPr>
          <w:rFonts w:ascii="Times New Roman"/>
          <w:b/>
          <w:sz w:val="24"/>
          <w:szCs w:val="24"/>
        </w:rPr>
      </w:pPr>
      <w:r>
        <w:rPr>
          <w:rFonts w:ascii="Times New Roman"/>
          <w:b/>
          <w:sz w:val="24"/>
          <w:szCs w:val="24"/>
        </w:rPr>
        <w:t>Федеральное государственное бюджетное</w:t>
      </w:r>
    </w:p>
    <w:p w:rsidR="004D6341" w:rsidRDefault="00A31675">
      <w:pPr>
        <w:spacing w:after="0"/>
        <w:jc w:val="center"/>
        <w:rPr>
          <w:rFonts w:ascii="Times New Roman"/>
          <w:b/>
          <w:sz w:val="24"/>
          <w:szCs w:val="24"/>
        </w:rPr>
      </w:pPr>
      <w:r>
        <w:rPr>
          <w:rFonts w:ascii="Times New Roman"/>
          <w:b/>
          <w:sz w:val="24"/>
          <w:szCs w:val="24"/>
        </w:rPr>
        <w:t xml:space="preserve"> образовательное учреждение высшего образования</w:t>
      </w:r>
    </w:p>
    <w:p w:rsidR="004D6341" w:rsidRDefault="00A31675">
      <w:pPr>
        <w:spacing w:after="0"/>
        <w:jc w:val="center"/>
        <w:rPr>
          <w:rFonts w:ascii="Times New Roman"/>
          <w:b/>
          <w:sz w:val="24"/>
          <w:szCs w:val="24"/>
        </w:rPr>
      </w:pPr>
      <w:r>
        <w:rPr>
          <w:rFonts w:ascii="Times New Roman"/>
          <w:b/>
          <w:sz w:val="24"/>
          <w:szCs w:val="24"/>
        </w:rPr>
        <w:t>«Московский государственный лингвистический университет»</w:t>
      </w:r>
    </w:p>
    <w:p w:rsidR="004D6341" w:rsidRDefault="00A31675">
      <w:pPr>
        <w:spacing w:after="0"/>
        <w:jc w:val="center"/>
        <w:rPr>
          <w:rFonts w:ascii="Times New Roman"/>
          <w:b/>
          <w:sz w:val="24"/>
          <w:szCs w:val="24"/>
        </w:rPr>
      </w:pPr>
      <w:r>
        <w:rPr>
          <w:rFonts w:ascii="Times New Roman"/>
          <w:b/>
          <w:sz w:val="24"/>
          <w:szCs w:val="24"/>
        </w:rPr>
        <w:t>(ФГБОУ ВО МГЛУ)</w:t>
      </w:r>
    </w:p>
    <w:p w:rsidR="004D6341" w:rsidRDefault="004D6341">
      <w:pPr>
        <w:spacing w:after="0"/>
        <w:jc w:val="center"/>
        <w:rPr>
          <w:rFonts w:ascii="Times New Roman"/>
          <w:b/>
          <w:sz w:val="24"/>
          <w:szCs w:val="24"/>
        </w:rPr>
      </w:pPr>
    </w:p>
    <w:p w:rsidR="004D6341" w:rsidRDefault="00A31675">
      <w:pPr>
        <w:spacing w:after="0"/>
        <w:jc w:val="center"/>
        <w:rPr>
          <w:rFonts w:ascii="Times New Roman"/>
          <w:b/>
          <w:sz w:val="24"/>
          <w:szCs w:val="24"/>
        </w:rPr>
      </w:pPr>
      <w:r>
        <w:rPr>
          <w:rFonts w:ascii="Times New Roman"/>
          <w:b/>
          <w:sz w:val="24"/>
          <w:szCs w:val="24"/>
        </w:rPr>
        <w:t>Факультет английского языка</w:t>
      </w:r>
    </w:p>
    <w:p w:rsidR="004D6341" w:rsidRDefault="00A31675">
      <w:pPr>
        <w:spacing w:after="0"/>
        <w:jc w:val="center"/>
        <w:rPr>
          <w:rFonts w:ascii="Times New Roman"/>
          <w:b/>
          <w:sz w:val="24"/>
          <w:szCs w:val="24"/>
        </w:rPr>
      </w:pPr>
      <w:r>
        <w:rPr>
          <w:rFonts w:ascii="Times New Roman"/>
          <w:b/>
          <w:sz w:val="24"/>
          <w:szCs w:val="24"/>
        </w:rPr>
        <w:t>Кафедра грамматики и истории английского языка</w:t>
      </w:r>
    </w:p>
    <w:p w:rsidR="004D6341" w:rsidRDefault="004D6341">
      <w:pPr>
        <w:rPr>
          <w:rFonts w:ascii="Times New Roman"/>
          <w:b/>
          <w:sz w:val="24"/>
          <w:szCs w:val="24"/>
        </w:rPr>
      </w:pPr>
    </w:p>
    <w:p w:rsidR="004D6341" w:rsidRDefault="00A31675">
      <w:pPr>
        <w:spacing w:after="80" w:line="240" w:lineRule="auto"/>
        <w:jc w:val="center"/>
        <w:rPr>
          <w:rFonts w:ascii="Times New Roman"/>
          <w:b/>
          <w:sz w:val="24"/>
          <w:szCs w:val="24"/>
        </w:rPr>
      </w:pPr>
      <w:r>
        <w:rPr>
          <w:rFonts w:ascii="Times New Roman"/>
          <w:b/>
          <w:sz w:val="24"/>
          <w:szCs w:val="24"/>
        </w:rPr>
        <w:t>Аннотация</w:t>
      </w:r>
    </w:p>
    <w:p w:rsidR="004D6341" w:rsidRDefault="00A31675">
      <w:pPr>
        <w:spacing w:after="80" w:line="240" w:lineRule="auto"/>
        <w:jc w:val="center"/>
        <w:rPr>
          <w:rFonts w:ascii="Times New Roman"/>
          <w:sz w:val="24"/>
          <w:szCs w:val="24"/>
        </w:rPr>
      </w:pPr>
      <w:r>
        <w:rPr>
          <w:rFonts w:ascii="Times New Roman"/>
          <w:sz w:val="24"/>
          <w:szCs w:val="24"/>
        </w:rPr>
        <w:t>к выпускной квалификационной работе</w:t>
      </w:r>
    </w:p>
    <w:p w:rsidR="004D6341" w:rsidRDefault="00A31675">
      <w:pPr>
        <w:spacing w:after="0" w:line="240" w:lineRule="auto"/>
        <w:jc w:val="center"/>
        <w:rPr>
          <w:rFonts w:ascii="Times New Roman"/>
          <w:sz w:val="24"/>
          <w:szCs w:val="24"/>
        </w:rPr>
      </w:pPr>
      <w:r>
        <w:rPr>
          <w:rFonts w:ascii="Times New Roman"/>
          <w:sz w:val="24"/>
          <w:szCs w:val="24"/>
        </w:rPr>
        <w:t>_____________</w:t>
      </w:r>
      <w:r>
        <w:rPr>
          <w:rFonts w:ascii="Times New Roman"/>
          <w:sz w:val="24"/>
          <w:szCs w:val="24"/>
          <w:u w:val="single"/>
        </w:rPr>
        <w:t>Музыченко Юлии Леонидовны</w:t>
      </w:r>
      <w:r>
        <w:rPr>
          <w:rFonts w:ascii="Times New Roman"/>
          <w:sz w:val="24"/>
          <w:szCs w:val="24"/>
        </w:rPr>
        <w:t>_______________</w:t>
      </w:r>
    </w:p>
    <w:p w:rsidR="004D6341" w:rsidRDefault="00A31675">
      <w:pPr>
        <w:spacing w:after="0" w:line="240" w:lineRule="auto"/>
        <w:jc w:val="center"/>
        <w:rPr>
          <w:rFonts w:ascii="Times New Roman"/>
          <w:sz w:val="16"/>
          <w:szCs w:val="16"/>
        </w:rPr>
      </w:pPr>
      <w:r>
        <w:rPr>
          <w:rFonts w:ascii="Times New Roman"/>
          <w:sz w:val="16"/>
          <w:szCs w:val="16"/>
        </w:rPr>
        <w:t>Ф.И.О. студента</w:t>
      </w:r>
    </w:p>
    <w:p w:rsidR="004D6341" w:rsidRDefault="004D6341">
      <w:pPr>
        <w:spacing w:after="0" w:line="240" w:lineRule="auto"/>
        <w:jc w:val="center"/>
        <w:rPr>
          <w:rFonts w:ascii="Times New Roman"/>
          <w:sz w:val="16"/>
          <w:szCs w:val="16"/>
        </w:rPr>
      </w:pPr>
    </w:p>
    <w:p w:rsidR="004D6341" w:rsidRDefault="00A31675">
      <w:pPr>
        <w:spacing w:after="0" w:line="240" w:lineRule="auto"/>
        <w:rPr>
          <w:rFonts w:ascii="Times New Roman"/>
          <w:sz w:val="24"/>
          <w:szCs w:val="24"/>
        </w:rPr>
      </w:pPr>
      <w:r>
        <w:rPr>
          <w:rFonts w:ascii="Times New Roman"/>
          <w:sz w:val="24"/>
          <w:szCs w:val="24"/>
        </w:rPr>
        <w:t xml:space="preserve">                    факультет/институт </w:t>
      </w:r>
      <w:r>
        <w:rPr>
          <w:rFonts w:ascii="Times New Roman"/>
          <w:sz w:val="24"/>
          <w:szCs w:val="24"/>
          <w:u w:val="single"/>
        </w:rPr>
        <w:t>Факультет английского языка</w:t>
      </w:r>
    </w:p>
    <w:p w:rsidR="00EB362D" w:rsidRPr="00EB362D" w:rsidRDefault="00EB362D" w:rsidP="00EB362D">
      <w:pPr>
        <w:spacing w:after="0" w:line="240" w:lineRule="auto"/>
        <w:jc w:val="center"/>
        <w:rPr>
          <w:rFonts w:ascii="Times New Roman"/>
          <w:sz w:val="24"/>
          <w:szCs w:val="24"/>
        </w:rPr>
      </w:pPr>
      <w:r w:rsidRPr="00EB362D">
        <w:rPr>
          <w:rFonts w:ascii="Times New Roman"/>
          <w:sz w:val="24"/>
          <w:szCs w:val="24"/>
        </w:rPr>
        <w:t>Направление подготовки: 45.03.02 Лингвистика (очно-заочная форма обучения)</w:t>
      </w:r>
    </w:p>
    <w:p w:rsidR="00EB362D" w:rsidRDefault="00EB362D" w:rsidP="00EB362D">
      <w:pPr>
        <w:spacing w:after="0" w:line="240" w:lineRule="auto"/>
        <w:jc w:val="center"/>
        <w:rPr>
          <w:rFonts w:ascii="Times New Roman"/>
          <w:sz w:val="24"/>
          <w:szCs w:val="24"/>
        </w:rPr>
      </w:pPr>
      <w:r w:rsidRPr="00EB362D">
        <w:rPr>
          <w:rFonts w:ascii="Times New Roman"/>
          <w:sz w:val="24"/>
          <w:szCs w:val="24"/>
        </w:rPr>
        <w:t>Профиль: «Теория и методика преподавания иностранных языков и культур»</w:t>
      </w:r>
    </w:p>
    <w:p w:rsidR="004D6341" w:rsidRDefault="00A31675" w:rsidP="00EB362D">
      <w:pPr>
        <w:spacing w:after="0" w:line="240" w:lineRule="auto"/>
        <w:jc w:val="center"/>
        <w:rPr>
          <w:rFonts w:ascii="Times New Roman"/>
          <w:sz w:val="24"/>
          <w:szCs w:val="24"/>
        </w:rPr>
      </w:pPr>
      <w:bookmarkStart w:id="0" w:name="_GoBack"/>
      <w:bookmarkEnd w:id="0"/>
      <w:r>
        <w:rPr>
          <w:rFonts w:ascii="Times New Roman"/>
          <w:sz w:val="24"/>
          <w:szCs w:val="24"/>
        </w:rPr>
        <w:t>группа__</w:t>
      </w:r>
      <w:r>
        <w:rPr>
          <w:rFonts w:ascii="Times New Roman"/>
          <w:sz w:val="24"/>
          <w:szCs w:val="24"/>
          <w:u w:val="single"/>
        </w:rPr>
        <w:t>0-10-43</w:t>
      </w:r>
      <w:r>
        <w:rPr>
          <w:rFonts w:ascii="Times New Roman"/>
          <w:sz w:val="24"/>
          <w:szCs w:val="24"/>
        </w:rPr>
        <w:t>___________________________________________</w:t>
      </w:r>
    </w:p>
    <w:p w:rsidR="004D6341" w:rsidRDefault="004D6341">
      <w:pPr>
        <w:spacing w:after="0" w:line="240" w:lineRule="auto"/>
        <w:jc w:val="center"/>
        <w:rPr>
          <w:rFonts w:ascii="Times New Roman"/>
          <w:sz w:val="24"/>
          <w:szCs w:val="24"/>
        </w:rPr>
      </w:pPr>
    </w:p>
    <w:p w:rsidR="004D6341" w:rsidRDefault="00A31675">
      <w:pPr>
        <w:spacing w:after="0" w:line="240" w:lineRule="auto"/>
        <w:jc w:val="center"/>
        <w:rPr>
          <w:rFonts w:ascii="Times New Roman"/>
          <w:sz w:val="24"/>
          <w:szCs w:val="24"/>
        </w:rPr>
      </w:pPr>
      <w:r>
        <w:rPr>
          <w:rFonts w:ascii="Times New Roman"/>
          <w:sz w:val="24"/>
          <w:szCs w:val="24"/>
        </w:rPr>
        <w:t xml:space="preserve">на тему: </w:t>
      </w:r>
      <w:r>
        <w:rPr>
          <w:rFonts w:ascii="Times New Roman"/>
          <w:sz w:val="24"/>
          <w:szCs w:val="24"/>
          <w:u w:val="single"/>
        </w:rPr>
        <w:t>“Модальные экспликаторы авторской позиции в англоязычном публицистическом дискурсе”</w:t>
      </w:r>
    </w:p>
    <w:p w:rsidR="004D6341" w:rsidRDefault="004D6341">
      <w:pPr>
        <w:spacing w:after="0" w:line="276" w:lineRule="auto"/>
        <w:jc w:val="center"/>
        <w:rPr>
          <w:rFonts w:ascii="Times New Roman"/>
          <w:sz w:val="24"/>
          <w:szCs w:val="24"/>
        </w:rPr>
      </w:pPr>
    </w:p>
    <w:p w:rsidR="004D6341" w:rsidRDefault="00A31675">
      <w:pPr>
        <w:spacing w:after="0" w:line="276" w:lineRule="auto"/>
        <w:rPr>
          <w:rFonts w:ascii="Times New Roman"/>
          <w:sz w:val="24"/>
          <w:szCs w:val="24"/>
          <w:lang w:val="en-US"/>
        </w:rPr>
      </w:pPr>
      <w:r>
        <w:rPr>
          <w:rFonts w:ascii="Times New Roman"/>
          <w:b/>
          <w:i/>
          <w:sz w:val="24"/>
          <w:szCs w:val="24"/>
          <w:lang w:val="en-US"/>
        </w:rPr>
        <w:t>Keywords:</w:t>
      </w:r>
      <w:r>
        <w:rPr>
          <w:rFonts w:ascii="Times New Roman"/>
          <w:sz w:val="24"/>
          <w:szCs w:val="24"/>
          <w:lang w:val="en-US"/>
        </w:rPr>
        <w:t xml:space="preserve"> discourse, media discourse, modality, modal verb, modal meaning, the author’s opinion, evaluation, modality marker, quasi-quotation</w:t>
      </w:r>
    </w:p>
    <w:p w:rsidR="004D6341" w:rsidRDefault="004D6341">
      <w:pPr>
        <w:spacing w:after="0" w:line="276" w:lineRule="auto"/>
        <w:rPr>
          <w:rFonts w:ascii="Times New Roman"/>
          <w:sz w:val="24"/>
          <w:szCs w:val="24"/>
          <w:lang w:val="en-US"/>
        </w:rPr>
      </w:pPr>
    </w:p>
    <w:p w:rsidR="004D6341" w:rsidRDefault="00A31675">
      <w:pPr>
        <w:spacing w:after="0" w:line="276" w:lineRule="auto"/>
        <w:rPr>
          <w:rFonts w:ascii="Times New Roman"/>
          <w:sz w:val="24"/>
          <w:szCs w:val="24"/>
          <w:lang w:val="en-US"/>
        </w:rPr>
      </w:pPr>
      <w:r>
        <w:rPr>
          <w:rFonts w:ascii="Times New Roman"/>
          <w:sz w:val="24"/>
          <w:szCs w:val="24"/>
          <w:lang w:val="en-US"/>
        </w:rPr>
        <w:t xml:space="preserve">The present graduation paper discusses the use of modal verbs in newspaper discourse and consists of an introduction, a theoretical part including two chapters </w:t>
      </w:r>
      <w:r w:rsidR="00131362">
        <w:rPr>
          <w:rFonts w:ascii="Times New Roman"/>
          <w:sz w:val="24"/>
          <w:szCs w:val="24"/>
          <w:lang w:val="en-US"/>
        </w:rPr>
        <w:t>which</w:t>
      </w:r>
      <w:r>
        <w:rPr>
          <w:rFonts w:ascii="Times New Roman"/>
          <w:sz w:val="24"/>
          <w:szCs w:val="24"/>
          <w:lang w:val="en-US"/>
        </w:rPr>
        <w:t xml:space="preserve"> are an overview of linguistic literature devoted to the definition of media discourse, the theory of modality and modal verbs, a practical part, a conclusion and a</w:t>
      </w:r>
      <w:r>
        <w:rPr>
          <w:rFonts w:ascii="Times New Roman"/>
          <w:color w:val="00B050"/>
          <w:sz w:val="24"/>
          <w:szCs w:val="24"/>
          <w:lang w:val="en-US"/>
        </w:rPr>
        <w:t xml:space="preserve"> </w:t>
      </w:r>
      <w:r>
        <w:rPr>
          <w:rFonts w:ascii="Times New Roman"/>
          <w:sz w:val="24"/>
          <w:szCs w:val="24"/>
          <w:lang w:val="en-US"/>
        </w:rPr>
        <w:t>list of references. The graduation thesis is relevant due to the great role media discourse plays in the contemporary world and the importance of subjecting it to comprehensive research, investigating, in particular, into the ways authors transmit their opinion. The aim of the graduation paper is to describe modal verbs as a grammatical means of expressing the author’s stance in analytical articles. The articles were selected from The Ind</w:t>
      </w:r>
      <w:r w:rsidR="00131362">
        <w:rPr>
          <w:rFonts w:ascii="Times New Roman"/>
          <w:sz w:val="24"/>
          <w:szCs w:val="24"/>
          <w:lang w:val="en-US"/>
        </w:rPr>
        <w:t xml:space="preserve">ependent, The Guardian and BBC and </w:t>
      </w:r>
      <w:r>
        <w:rPr>
          <w:rFonts w:ascii="Times New Roman"/>
          <w:sz w:val="24"/>
          <w:szCs w:val="24"/>
          <w:lang w:val="en-US"/>
        </w:rPr>
        <w:t xml:space="preserve">The New York Times. The research involving </w:t>
      </w:r>
      <w:r w:rsidRPr="00131362">
        <w:rPr>
          <w:rFonts w:ascii="Times New Roman"/>
          <w:color w:val="000000"/>
          <w:sz w:val="24"/>
          <w:szCs w:val="24"/>
          <w:lang w:val="en-US"/>
        </w:rPr>
        <w:t xml:space="preserve">quantitative and functional methods </w:t>
      </w:r>
      <w:r>
        <w:rPr>
          <w:rFonts w:ascii="Times New Roman"/>
          <w:sz w:val="24"/>
          <w:szCs w:val="24"/>
          <w:lang w:val="en-US"/>
        </w:rPr>
        <w:t xml:space="preserve">is concerned with the analysis of the use of 11 modal verbs in terms of meanings they display in different news texts. The analysis of practical data let us conclude that modal verbs are of special significance in their role of expressing the author’s opinion. The research suggests that the authors tend to be reserved in making predictions about a possible course of events, but they are active in expressing advisability and obligation through the modal verbs </w:t>
      </w:r>
      <w:r w:rsidRPr="00A31675">
        <w:rPr>
          <w:rFonts w:ascii="Times New Roman"/>
          <w:i/>
          <w:sz w:val="24"/>
          <w:szCs w:val="24"/>
          <w:lang w:val="en-US"/>
        </w:rPr>
        <w:t>should</w:t>
      </w:r>
      <w:r>
        <w:rPr>
          <w:rFonts w:ascii="Times New Roman"/>
          <w:sz w:val="24"/>
          <w:szCs w:val="24"/>
          <w:lang w:val="en-US"/>
        </w:rPr>
        <w:t xml:space="preserve"> and </w:t>
      </w:r>
      <w:r w:rsidRPr="00A31675">
        <w:rPr>
          <w:rFonts w:ascii="Times New Roman"/>
          <w:i/>
          <w:sz w:val="24"/>
          <w:szCs w:val="24"/>
          <w:lang w:val="en-US"/>
        </w:rPr>
        <w:t>ought to</w:t>
      </w:r>
      <w:r>
        <w:rPr>
          <w:rFonts w:ascii="Times New Roman"/>
          <w:sz w:val="24"/>
          <w:szCs w:val="24"/>
          <w:lang w:val="en-US"/>
        </w:rPr>
        <w:t>. They express their opinion mostly about the future political changes and transformations through the meanings of supposition and possibility implying uncertainty. The development of the research on the topic, in our opinion, may involve studying the grammatical characteristics of news discourse identifying its specificity.</w:t>
      </w:r>
    </w:p>
    <w:p w:rsidR="004D6341" w:rsidRDefault="004D6341">
      <w:pPr>
        <w:spacing w:after="0" w:line="276" w:lineRule="auto"/>
        <w:rPr>
          <w:rFonts w:ascii="Times New Roman"/>
          <w:sz w:val="24"/>
          <w:szCs w:val="24"/>
          <w:lang w:val="en-US"/>
        </w:rPr>
      </w:pPr>
    </w:p>
    <w:p w:rsidR="004D6341" w:rsidRDefault="00A31675">
      <w:pPr>
        <w:spacing w:after="0" w:line="276" w:lineRule="auto"/>
        <w:rPr>
          <w:rFonts w:ascii="Times New Roman"/>
          <w:sz w:val="24"/>
          <w:szCs w:val="24"/>
        </w:rPr>
      </w:pPr>
      <w:r>
        <w:rPr>
          <w:rFonts w:ascii="Times New Roman"/>
          <w:sz w:val="24"/>
          <w:szCs w:val="24"/>
        </w:rPr>
        <w:t>Согласовано:</w:t>
      </w:r>
    </w:p>
    <w:p w:rsidR="004D6341" w:rsidRDefault="00A31675">
      <w:pPr>
        <w:spacing w:line="276" w:lineRule="auto"/>
        <w:rPr>
          <w:rFonts w:ascii="Times New Roman"/>
          <w:sz w:val="24"/>
          <w:szCs w:val="24"/>
        </w:rPr>
      </w:pPr>
      <w:r>
        <w:rPr>
          <w:rFonts w:ascii="Times New Roman"/>
          <w:sz w:val="24"/>
          <w:szCs w:val="24"/>
        </w:rPr>
        <w:t xml:space="preserve">Научный руководитель                                                                  Кемова Ксения Сергеевна </w:t>
      </w:r>
      <w:r>
        <w:rPr>
          <w:rFonts w:ascii="Times New Roman"/>
          <w:sz w:val="24"/>
          <w:szCs w:val="24"/>
        </w:rPr>
        <w:br/>
        <w:t xml:space="preserve">Преподаватель </w:t>
      </w:r>
    </w:p>
    <w:sectPr w:rsidR="004D6341" w:rsidSect="004D6341">
      <w:pgSz w:w="11906" w:h="16838"/>
      <w:pgMar w:top="993" w:right="850" w:bottom="142"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D00CF"/>
    <w:multiLevelType w:val="hybridMultilevel"/>
    <w:tmpl w:val="A724BB18"/>
    <w:lvl w:ilvl="0" w:tplc="1AFEC682">
      <w:start w:val="1"/>
      <w:numFmt w:val="decimal"/>
      <w:lvlText w:val="%1."/>
      <w:lvlJc w:val="left"/>
      <w:pPr>
        <w:ind w:left="720" w:hanging="360"/>
      </w:pPr>
      <w:rPr>
        <w:rFonts w:hint="default"/>
      </w:rPr>
    </w:lvl>
    <w:lvl w:ilvl="1" w:tplc="21B81AA6">
      <w:start w:val="1"/>
      <w:numFmt w:val="lowerLetter"/>
      <w:lvlText w:val="%2."/>
      <w:lvlJc w:val="left"/>
      <w:pPr>
        <w:ind w:left="1440" w:hanging="360"/>
      </w:pPr>
    </w:lvl>
    <w:lvl w:ilvl="2" w:tplc="99528746">
      <w:start w:val="1"/>
      <w:numFmt w:val="lowerRoman"/>
      <w:lvlText w:val="%3."/>
      <w:lvlJc w:val="right"/>
      <w:pPr>
        <w:ind w:left="2160" w:hanging="180"/>
      </w:pPr>
    </w:lvl>
    <w:lvl w:ilvl="3" w:tplc="28C6777C">
      <w:start w:val="1"/>
      <w:numFmt w:val="decimal"/>
      <w:lvlText w:val="%4."/>
      <w:lvlJc w:val="left"/>
      <w:pPr>
        <w:ind w:left="2880" w:hanging="360"/>
      </w:pPr>
    </w:lvl>
    <w:lvl w:ilvl="4" w:tplc="6F9E8910">
      <w:start w:val="1"/>
      <w:numFmt w:val="lowerLetter"/>
      <w:lvlText w:val="%5."/>
      <w:lvlJc w:val="left"/>
      <w:pPr>
        <w:ind w:left="3600" w:hanging="360"/>
      </w:pPr>
    </w:lvl>
    <w:lvl w:ilvl="5" w:tplc="CFAA59FE">
      <w:start w:val="1"/>
      <w:numFmt w:val="lowerRoman"/>
      <w:lvlText w:val="%6."/>
      <w:lvlJc w:val="right"/>
      <w:pPr>
        <w:ind w:left="4320" w:hanging="180"/>
      </w:pPr>
    </w:lvl>
    <w:lvl w:ilvl="6" w:tplc="C944D582">
      <w:start w:val="1"/>
      <w:numFmt w:val="decimal"/>
      <w:lvlText w:val="%7."/>
      <w:lvlJc w:val="left"/>
      <w:pPr>
        <w:ind w:left="5040" w:hanging="360"/>
      </w:pPr>
    </w:lvl>
    <w:lvl w:ilvl="7" w:tplc="5492CD76">
      <w:start w:val="1"/>
      <w:numFmt w:val="lowerLetter"/>
      <w:lvlText w:val="%8."/>
      <w:lvlJc w:val="left"/>
      <w:pPr>
        <w:ind w:left="5760" w:hanging="360"/>
      </w:pPr>
    </w:lvl>
    <w:lvl w:ilvl="8" w:tplc="DBE46E12">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E2303"/>
    <w:rsid w:val="00075127"/>
    <w:rsid w:val="00091A13"/>
    <w:rsid w:val="000E702C"/>
    <w:rsid w:val="00131362"/>
    <w:rsid w:val="00223A7C"/>
    <w:rsid w:val="00236F4F"/>
    <w:rsid w:val="002E2A28"/>
    <w:rsid w:val="002E35DC"/>
    <w:rsid w:val="002E392F"/>
    <w:rsid w:val="003240D1"/>
    <w:rsid w:val="003A6A18"/>
    <w:rsid w:val="00462045"/>
    <w:rsid w:val="004772A6"/>
    <w:rsid w:val="004D6341"/>
    <w:rsid w:val="004D6D7B"/>
    <w:rsid w:val="0053794D"/>
    <w:rsid w:val="005D7931"/>
    <w:rsid w:val="006B51C6"/>
    <w:rsid w:val="006D300A"/>
    <w:rsid w:val="006E2761"/>
    <w:rsid w:val="00713173"/>
    <w:rsid w:val="007664AE"/>
    <w:rsid w:val="00772159"/>
    <w:rsid w:val="00796D22"/>
    <w:rsid w:val="007A0CFB"/>
    <w:rsid w:val="00846838"/>
    <w:rsid w:val="0087157C"/>
    <w:rsid w:val="00895AF6"/>
    <w:rsid w:val="008F3F0F"/>
    <w:rsid w:val="00975852"/>
    <w:rsid w:val="009B4204"/>
    <w:rsid w:val="009D2D95"/>
    <w:rsid w:val="00A272AD"/>
    <w:rsid w:val="00A31675"/>
    <w:rsid w:val="00A37FA4"/>
    <w:rsid w:val="00A5686C"/>
    <w:rsid w:val="00A65E94"/>
    <w:rsid w:val="00A7744C"/>
    <w:rsid w:val="00A949A2"/>
    <w:rsid w:val="00AA4DC6"/>
    <w:rsid w:val="00AF032F"/>
    <w:rsid w:val="00BA46C8"/>
    <w:rsid w:val="00C42974"/>
    <w:rsid w:val="00CF773A"/>
    <w:rsid w:val="00D06F22"/>
    <w:rsid w:val="00D12BBD"/>
    <w:rsid w:val="00D13B6B"/>
    <w:rsid w:val="00D17AE2"/>
    <w:rsid w:val="00D62CC7"/>
    <w:rsid w:val="00DE4776"/>
    <w:rsid w:val="00E85453"/>
    <w:rsid w:val="00EB362D"/>
    <w:rsid w:val="00EF7DA1"/>
    <w:rsid w:val="00F135F0"/>
    <w:rsid w:val="00F837E7"/>
    <w:rsid w:val="00F863E0"/>
    <w:rsid w:val="00FE2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Times New Roman" w:cs="Times New Roman"/>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34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63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73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FC957-13F0-4ABB-B42E-708F0747F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408</Words>
  <Characters>2326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Татьяна Сокорева</cp:lastModifiedBy>
  <cp:revision>3</cp:revision>
  <dcterms:created xsi:type="dcterms:W3CDTF">2016-05-31T08:16:00Z</dcterms:created>
  <dcterms:modified xsi:type="dcterms:W3CDTF">2016-06-30T11:24:00Z</dcterms:modified>
</cp:coreProperties>
</file>